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9C385" w14:textId="4DE6014E" w:rsidR="001E5E36" w:rsidRDefault="001E5E36" w:rsidP="001E5E36">
      <w:pPr>
        <w:spacing w:after="0" w:line="240" w:lineRule="auto"/>
        <w:jc w:val="both"/>
        <w:rPr>
          <w:rFonts w:ascii="Arial" w:hAnsi="Arial" w:cs="Arial"/>
        </w:rPr>
      </w:pPr>
      <w:r w:rsidRPr="0078400B">
        <w:rPr>
          <w:rFonts w:ascii="Arial" w:hAnsi="Arial" w:cs="Arial"/>
        </w:rPr>
        <w:t>AS Norma</w:t>
      </w:r>
      <w:r w:rsidR="001F74B5" w:rsidRPr="0078400B">
        <w:rPr>
          <w:rFonts w:ascii="Arial" w:hAnsi="Arial" w:cs="Arial"/>
        </w:rPr>
        <w:t>, asukohaga Tallinn, Laki 14</w:t>
      </w:r>
      <w:r w:rsidR="001F74B5" w:rsidRPr="0078400B">
        <w:rPr>
          <w:rFonts w:ascii="Arial" w:hAnsi="Arial" w:cs="Arial"/>
          <w:i/>
          <w:iCs/>
        </w:rPr>
        <w:t>,</w:t>
      </w:r>
      <w:r w:rsidRPr="0078400B">
        <w:rPr>
          <w:rFonts w:ascii="Arial" w:hAnsi="Arial" w:cs="Arial"/>
        </w:rPr>
        <w:t xml:space="preserve"> tegevuseks on autode turvasüsteemide ja nende komponentide valmistamine rakendades metallide töötlemise, plastivalu, galvaanilise pinnakatmise ja koostamise protsesse.</w:t>
      </w:r>
    </w:p>
    <w:p w14:paraId="0BCCDA4A" w14:textId="77777777" w:rsidR="005D77D4" w:rsidRPr="0078400B" w:rsidRDefault="005D77D4" w:rsidP="001E5E36">
      <w:pPr>
        <w:spacing w:after="0" w:line="240" w:lineRule="auto"/>
        <w:jc w:val="both"/>
        <w:rPr>
          <w:rFonts w:ascii="Arial" w:hAnsi="Arial" w:cs="Arial"/>
        </w:rPr>
      </w:pPr>
    </w:p>
    <w:p w14:paraId="75C25E7C" w14:textId="4CDF1143" w:rsidR="001E5E36" w:rsidRDefault="001E5E36" w:rsidP="001E5E36">
      <w:pPr>
        <w:spacing w:after="0" w:line="240" w:lineRule="auto"/>
        <w:jc w:val="both"/>
        <w:rPr>
          <w:rFonts w:ascii="Arial" w:hAnsi="Arial" w:cs="Arial"/>
        </w:rPr>
      </w:pPr>
      <w:r w:rsidRPr="00803AEA">
        <w:rPr>
          <w:rFonts w:ascii="Arial" w:hAnsi="Arial" w:cs="Arial"/>
        </w:rPr>
        <w:t>AS Norma on B kategooria suurõnnetuse ohuga ettevõte arvestades karastamise protsessis kasutava noolutussoola kogust ja oksüdeeruvaid omadusi ning pinnakatmise protsessis kasutatavaid ohtlik</w:t>
      </w:r>
      <w:r w:rsidR="004F2185" w:rsidRPr="00803AEA">
        <w:rPr>
          <w:rFonts w:ascii="Arial" w:hAnsi="Arial" w:cs="Arial"/>
        </w:rPr>
        <w:t>k</w:t>
      </w:r>
      <w:r w:rsidRPr="00803AEA">
        <w:rPr>
          <w:rFonts w:ascii="Arial" w:hAnsi="Arial" w:cs="Arial"/>
        </w:rPr>
        <w:t>e kemikaal</w:t>
      </w:r>
      <w:r w:rsidR="004F2185" w:rsidRPr="00803AEA">
        <w:rPr>
          <w:rFonts w:ascii="Arial" w:hAnsi="Arial" w:cs="Arial"/>
        </w:rPr>
        <w:t>e</w:t>
      </w:r>
      <w:r w:rsidRPr="00803AEA">
        <w:rPr>
          <w:rFonts w:ascii="Arial" w:hAnsi="Arial" w:cs="Arial"/>
        </w:rPr>
        <w:t>.</w:t>
      </w:r>
    </w:p>
    <w:p w14:paraId="24A62304" w14:textId="77777777" w:rsidR="005D77D4" w:rsidRPr="00803AEA" w:rsidRDefault="005D77D4" w:rsidP="001E5E36">
      <w:pPr>
        <w:spacing w:after="0" w:line="240" w:lineRule="auto"/>
        <w:jc w:val="both"/>
        <w:rPr>
          <w:rFonts w:ascii="Arial" w:hAnsi="Arial" w:cs="Arial"/>
        </w:rPr>
      </w:pPr>
    </w:p>
    <w:p w14:paraId="36D59D0A" w14:textId="149A049B" w:rsidR="00802EB1" w:rsidRDefault="00802EB1" w:rsidP="00802EB1">
      <w:pPr>
        <w:spacing w:after="0" w:line="240" w:lineRule="auto"/>
        <w:jc w:val="both"/>
        <w:rPr>
          <w:rFonts w:ascii="Arial" w:hAnsi="Arial" w:cs="Arial"/>
        </w:rPr>
      </w:pPr>
      <w:r w:rsidRPr="00803AEA">
        <w:rPr>
          <w:rFonts w:ascii="Arial" w:hAnsi="Arial" w:cs="Arial"/>
        </w:rPr>
        <w:t>Ettevõttele on väljastatud tööstusheite seaduse alusel kompleksluba L.KKL.HA-230904.</w:t>
      </w:r>
    </w:p>
    <w:p w14:paraId="73AF71F7" w14:textId="77777777" w:rsidR="005D77D4" w:rsidRPr="00803AEA" w:rsidRDefault="005D77D4" w:rsidP="00802EB1">
      <w:pPr>
        <w:spacing w:after="0" w:line="240" w:lineRule="auto"/>
        <w:jc w:val="both"/>
        <w:rPr>
          <w:rFonts w:ascii="Arial" w:hAnsi="Arial" w:cs="Arial"/>
        </w:rPr>
      </w:pPr>
    </w:p>
    <w:p w14:paraId="10A6D403" w14:textId="62B59954" w:rsidR="001E5E36" w:rsidRPr="00803AEA" w:rsidRDefault="00ED0749" w:rsidP="001E5E36">
      <w:pPr>
        <w:spacing w:after="0" w:line="240" w:lineRule="auto"/>
        <w:jc w:val="both"/>
        <w:rPr>
          <w:rFonts w:ascii="Arial" w:hAnsi="Arial" w:cs="Arial"/>
        </w:rPr>
      </w:pPr>
      <w:r w:rsidRPr="00803AEA">
        <w:rPr>
          <w:rFonts w:ascii="Arial" w:hAnsi="Arial" w:cs="Arial"/>
        </w:rPr>
        <w:t>Kõik Kemikaaliseaduse alusel nõutud dokumendid on kooskõlastatud pädevate asutustega.</w:t>
      </w:r>
    </w:p>
    <w:p w14:paraId="76347D3F" w14:textId="432F4AF6" w:rsidR="007845DB" w:rsidRPr="00803AEA" w:rsidRDefault="007A078A" w:rsidP="001E5E36">
      <w:pPr>
        <w:spacing w:after="0" w:line="240" w:lineRule="auto"/>
        <w:jc w:val="both"/>
        <w:rPr>
          <w:rFonts w:ascii="Arial" w:hAnsi="Arial" w:cs="Arial"/>
        </w:rPr>
      </w:pPr>
      <w:r w:rsidRPr="00803AEA">
        <w:rPr>
          <w:rFonts w:ascii="Arial" w:hAnsi="Arial" w:cs="Arial"/>
        </w:rPr>
        <w:t>Info</w:t>
      </w:r>
      <w:r w:rsidR="00DB7535">
        <w:rPr>
          <w:rFonts w:ascii="Arial" w:hAnsi="Arial" w:cs="Arial"/>
        </w:rPr>
        <w:t>t</w:t>
      </w:r>
      <w:r w:rsidRPr="00803AEA">
        <w:rPr>
          <w:rFonts w:ascii="Arial" w:hAnsi="Arial" w:cs="Arial"/>
        </w:rPr>
        <w:t xml:space="preserve"> viimase </w:t>
      </w:r>
      <w:r w:rsidR="00802EB1" w:rsidRPr="00803AEA">
        <w:rPr>
          <w:rFonts w:ascii="Arial" w:hAnsi="Arial" w:cs="Arial"/>
        </w:rPr>
        <w:t>K</w:t>
      </w:r>
      <w:r w:rsidR="007845DB" w:rsidRPr="00803AEA">
        <w:rPr>
          <w:rFonts w:ascii="Arial" w:hAnsi="Arial" w:cs="Arial"/>
        </w:rPr>
        <w:t xml:space="preserve">emikaaliseaduse alusel </w:t>
      </w:r>
      <w:r w:rsidRPr="00803AEA">
        <w:rPr>
          <w:rFonts w:ascii="Arial" w:hAnsi="Arial" w:cs="Arial"/>
        </w:rPr>
        <w:t xml:space="preserve">kohapeal </w:t>
      </w:r>
      <w:r w:rsidR="007845DB" w:rsidRPr="00803AEA">
        <w:rPr>
          <w:rFonts w:ascii="Arial" w:hAnsi="Arial" w:cs="Arial"/>
        </w:rPr>
        <w:t>tehtud riikliku järelevalve</w:t>
      </w:r>
      <w:r w:rsidRPr="00803AEA">
        <w:rPr>
          <w:rFonts w:ascii="Arial" w:hAnsi="Arial" w:cs="Arial"/>
        </w:rPr>
        <w:t>toimingu</w:t>
      </w:r>
      <w:r w:rsidR="007845DB" w:rsidRPr="00803AEA">
        <w:rPr>
          <w:rFonts w:ascii="Arial" w:hAnsi="Arial" w:cs="Arial"/>
        </w:rPr>
        <w:t xml:space="preserve"> kuupäev</w:t>
      </w:r>
      <w:r w:rsidRPr="00803AEA">
        <w:rPr>
          <w:rFonts w:ascii="Arial" w:hAnsi="Arial" w:cs="Arial"/>
        </w:rPr>
        <w:t>a</w:t>
      </w:r>
      <w:r w:rsidR="007845DB" w:rsidRPr="00803AEA">
        <w:rPr>
          <w:rFonts w:ascii="Arial" w:hAnsi="Arial" w:cs="Arial"/>
        </w:rPr>
        <w:t xml:space="preserve"> </w:t>
      </w:r>
      <w:r w:rsidR="001C357F" w:rsidRPr="00803AEA">
        <w:rPr>
          <w:rFonts w:ascii="Arial" w:hAnsi="Arial" w:cs="Arial"/>
        </w:rPr>
        <w:t xml:space="preserve">kohta on </w:t>
      </w:r>
      <w:r w:rsidR="00DB7535">
        <w:rPr>
          <w:rFonts w:ascii="Arial" w:hAnsi="Arial" w:cs="Arial"/>
        </w:rPr>
        <w:t>võimalik leida</w:t>
      </w:r>
      <w:r w:rsidR="001C357F" w:rsidRPr="00803AEA">
        <w:rPr>
          <w:rFonts w:ascii="Arial" w:hAnsi="Arial" w:cs="Arial"/>
        </w:rPr>
        <w:t xml:space="preserve"> Päästeameti kodulehel (</w:t>
      </w:r>
      <w:hyperlink r:id="rId6" w:history="1">
        <w:r w:rsidR="001C357F" w:rsidRPr="00803AEA">
          <w:rPr>
            <w:rStyle w:val="Hyperlink"/>
            <w:rFonts w:ascii="Arial" w:hAnsi="Arial" w:cs="Arial"/>
            <w:color w:val="auto"/>
            <w:u w:val="none"/>
          </w:rPr>
          <w:t>rescue@rescue.ee/et/ohtlikud-ettevõtted</w:t>
        </w:r>
      </w:hyperlink>
      <w:r w:rsidR="001C357F" w:rsidRPr="00803AEA">
        <w:rPr>
          <w:rFonts w:ascii="Arial" w:hAnsi="Arial" w:cs="Arial"/>
        </w:rPr>
        <w:t>)</w:t>
      </w:r>
      <w:r w:rsidR="0082635A" w:rsidRPr="00803AEA">
        <w:rPr>
          <w:rFonts w:ascii="Arial" w:hAnsi="Arial" w:cs="Arial"/>
        </w:rPr>
        <w:t xml:space="preserve"> </w:t>
      </w:r>
      <w:r w:rsidR="001C357F" w:rsidRPr="00803AEA">
        <w:rPr>
          <w:rFonts w:ascii="Arial" w:hAnsi="Arial" w:cs="Arial"/>
        </w:rPr>
        <w:t>ning</w:t>
      </w:r>
      <w:r w:rsidR="007845DB" w:rsidRPr="00803AEA">
        <w:rPr>
          <w:rFonts w:ascii="Arial" w:hAnsi="Arial" w:cs="Arial"/>
        </w:rPr>
        <w:t xml:space="preserve"> üksikasjalik</w:t>
      </w:r>
      <w:r w:rsidR="001C357F" w:rsidRPr="00803AEA">
        <w:rPr>
          <w:rFonts w:ascii="Arial" w:hAnsi="Arial" w:cs="Arial"/>
        </w:rPr>
        <w:t>ku</w:t>
      </w:r>
      <w:r w:rsidR="007845DB" w:rsidRPr="00803AEA">
        <w:rPr>
          <w:rFonts w:ascii="Arial" w:hAnsi="Arial" w:cs="Arial"/>
        </w:rPr>
        <w:t xml:space="preserve"> </w:t>
      </w:r>
      <w:r w:rsidR="00747402" w:rsidRPr="00803AEA">
        <w:rPr>
          <w:rFonts w:ascii="Arial" w:hAnsi="Arial" w:cs="Arial"/>
        </w:rPr>
        <w:t>teavet viimase järelevalve toimingu, inspekteerimiskava ja täiendava teabe kohta</w:t>
      </w:r>
      <w:r w:rsidR="0082635A" w:rsidRPr="00803AEA">
        <w:rPr>
          <w:rFonts w:ascii="Arial" w:hAnsi="Arial" w:cs="Arial"/>
        </w:rPr>
        <w:t xml:space="preserve"> on võimalik saada </w:t>
      </w:r>
      <w:r w:rsidR="001C357F" w:rsidRPr="00803AEA">
        <w:rPr>
          <w:rFonts w:ascii="Arial" w:hAnsi="Arial" w:cs="Arial"/>
        </w:rPr>
        <w:t>pädevatelt asutustelt</w:t>
      </w:r>
      <w:r w:rsidR="009074C1" w:rsidRPr="00803AEA">
        <w:rPr>
          <w:rFonts w:ascii="Arial" w:hAnsi="Arial" w:cs="Arial"/>
        </w:rPr>
        <w:t>: Päästeamet (rescue@rescue.ee, üldtelefon: 628 2000) ning Tarbijakaitse ja Tehnilise Järelevalve Amet (info@ttja.ee, üldtelefon: 667 2000)</w:t>
      </w:r>
      <w:r w:rsidR="0082635A" w:rsidRPr="00803AEA">
        <w:rPr>
          <w:rFonts w:ascii="Arial" w:hAnsi="Arial" w:cs="Arial"/>
        </w:rPr>
        <w:t>.</w:t>
      </w:r>
      <w:r w:rsidR="00DD4132" w:rsidRPr="00803AEA">
        <w:rPr>
          <w:rFonts w:ascii="Arial" w:hAnsi="Arial" w:cs="Arial"/>
        </w:rPr>
        <w:t xml:space="preserve"> Samuti on võimalik küsida täiendavat teavet AS Norma töökeskkonna spetsialistilt telefonil 6500 516.</w:t>
      </w:r>
    </w:p>
    <w:p w14:paraId="63EAC77B" w14:textId="74821392" w:rsidR="001E5E36" w:rsidRPr="00803AEA" w:rsidRDefault="001E5E36" w:rsidP="004E74D4">
      <w:pPr>
        <w:spacing w:after="0"/>
        <w:rPr>
          <w:rFonts w:ascii="Arial" w:hAnsi="Arial" w:cs="Arial"/>
        </w:rPr>
      </w:pPr>
    </w:p>
    <w:p w14:paraId="7750B9E3" w14:textId="6CCD8FF2" w:rsidR="00ED0749" w:rsidRDefault="00ED0749" w:rsidP="00BE3CC0">
      <w:pPr>
        <w:spacing w:after="0" w:line="240" w:lineRule="auto"/>
        <w:jc w:val="both"/>
        <w:rPr>
          <w:rFonts w:ascii="Arial" w:hAnsi="Arial" w:cs="Arial"/>
        </w:rPr>
      </w:pPr>
      <w:r w:rsidRPr="00803AEA">
        <w:rPr>
          <w:rFonts w:ascii="Arial" w:hAnsi="Arial" w:cs="Arial"/>
        </w:rPr>
        <w:t>Tootmises ja ladustamisel rakendatud turvameetmetega on karastuses ja pinnakatmise protsessis kasutatavate kemikaalide mõju töötajatele ja ümbritsevale keskkonnale välistatud ja õnnetuse käivitumise riskid minim</w:t>
      </w:r>
      <w:r w:rsidR="0078400B" w:rsidRPr="00803AEA">
        <w:rPr>
          <w:rFonts w:ascii="Arial" w:hAnsi="Arial" w:cs="Arial"/>
        </w:rPr>
        <w:t>iseeritu</w:t>
      </w:r>
      <w:r w:rsidRPr="00803AEA">
        <w:rPr>
          <w:rFonts w:ascii="Arial" w:hAnsi="Arial" w:cs="Arial"/>
        </w:rPr>
        <w:t xml:space="preserve">d. </w:t>
      </w:r>
    </w:p>
    <w:p w14:paraId="25182F8D" w14:textId="77777777" w:rsidR="0075568F" w:rsidRPr="00803AEA" w:rsidRDefault="0075568F" w:rsidP="00BE3CC0">
      <w:pPr>
        <w:spacing w:after="0" w:line="240" w:lineRule="auto"/>
        <w:jc w:val="both"/>
        <w:rPr>
          <w:rFonts w:ascii="Arial" w:hAnsi="Arial" w:cs="Arial"/>
        </w:rPr>
      </w:pPr>
    </w:p>
    <w:p w14:paraId="5890F920" w14:textId="71C2E793" w:rsidR="000F529F" w:rsidRDefault="00AC3275" w:rsidP="00BE3CC0">
      <w:pPr>
        <w:spacing w:after="0" w:line="240" w:lineRule="auto"/>
        <w:jc w:val="both"/>
        <w:rPr>
          <w:rFonts w:ascii="Arial" w:eastAsia="Times New Roman" w:hAnsi="Arial" w:cs="Arial"/>
        </w:rPr>
      </w:pPr>
      <w:r w:rsidRPr="00803AEA">
        <w:rPr>
          <w:rFonts w:ascii="Arial" w:hAnsi="Arial" w:cs="Arial"/>
        </w:rPr>
        <w:t xml:space="preserve">Võimalik õnnetus ning tagajärjed: </w:t>
      </w:r>
      <w:r w:rsidR="00C61B40" w:rsidRPr="00803AEA">
        <w:rPr>
          <w:rFonts w:ascii="Arial" w:hAnsi="Arial" w:cs="Arial"/>
        </w:rPr>
        <w:t xml:space="preserve">väljaspool </w:t>
      </w:r>
      <w:r w:rsidR="001A1E43" w:rsidRPr="00803AEA">
        <w:rPr>
          <w:rFonts w:ascii="Arial" w:hAnsi="Arial" w:cs="Arial"/>
        </w:rPr>
        <w:t>hooneid</w:t>
      </w:r>
      <w:r w:rsidR="00C61B40" w:rsidRPr="00803AEA">
        <w:rPr>
          <w:rFonts w:ascii="Arial" w:hAnsi="Arial" w:cs="Arial"/>
        </w:rPr>
        <w:t xml:space="preserve"> </w:t>
      </w:r>
      <w:r w:rsidR="00A62219">
        <w:rPr>
          <w:rFonts w:ascii="Arial" w:hAnsi="Arial" w:cs="Arial"/>
        </w:rPr>
        <w:t>vesinikklioriidhappe (</w:t>
      </w:r>
      <w:r w:rsidR="00C61B40" w:rsidRPr="00803AEA">
        <w:rPr>
          <w:rFonts w:ascii="Arial" w:hAnsi="Arial" w:cs="Arial"/>
        </w:rPr>
        <w:t>HCl</w:t>
      </w:r>
      <w:r w:rsidR="00A62219">
        <w:rPr>
          <w:rFonts w:ascii="Arial" w:hAnsi="Arial" w:cs="Arial"/>
        </w:rPr>
        <w:t>)</w:t>
      </w:r>
      <w:r w:rsidR="00C61B40" w:rsidRPr="00803AEA">
        <w:rPr>
          <w:rFonts w:ascii="Arial" w:hAnsi="Arial" w:cs="Arial"/>
        </w:rPr>
        <w:t xml:space="preserve"> </w:t>
      </w:r>
      <w:r w:rsidR="00884B84" w:rsidRPr="00803AEA">
        <w:rPr>
          <w:rFonts w:ascii="Arial" w:eastAsia="Times New Roman" w:hAnsi="Arial" w:cs="Arial"/>
        </w:rPr>
        <w:t xml:space="preserve">või </w:t>
      </w:r>
      <w:r w:rsidR="00A62219">
        <w:rPr>
          <w:rFonts w:ascii="Arial" w:eastAsia="Times New Roman" w:hAnsi="Arial" w:cs="Arial"/>
        </w:rPr>
        <w:t>naatriumhüdroksiidi (</w:t>
      </w:r>
      <w:r w:rsidR="00884B84" w:rsidRPr="00803AEA">
        <w:rPr>
          <w:rFonts w:ascii="Arial" w:eastAsia="Times New Roman" w:hAnsi="Arial" w:cs="Arial"/>
        </w:rPr>
        <w:t>NaOH</w:t>
      </w:r>
      <w:r w:rsidR="00A62219">
        <w:rPr>
          <w:rFonts w:ascii="Arial" w:eastAsia="Times New Roman" w:hAnsi="Arial" w:cs="Arial"/>
        </w:rPr>
        <w:t>)</w:t>
      </w:r>
      <w:r w:rsidR="00884B84" w:rsidRPr="00803AEA">
        <w:rPr>
          <w:rFonts w:ascii="Arial" w:eastAsia="Times New Roman" w:hAnsi="Arial" w:cs="Arial"/>
        </w:rPr>
        <w:t xml:space="preserve"> </w:t>
      </w:r>
      <w:r w:rsidR="00C61B40" w:rsidRPr="00803AEA">
        <w:rPr>
          <w:rFonts w:ascii="Arial" w:hAnsi="Arial" w:cs="Arial"/>
        </w:rPr>
        <w:t xml:space="preserve">pumpamisel paakautost hoidlasse paakauto vooliku purunemisel võimalikust lekkest tekkiv suurem HCl </w:t>
      </w:r>
      <w:r w:rsidR="00884B84" w:rsidRPr="00803AEA">
        <w:rPr>
          <w:rFonts w:ascii="Arial" w:eastAsia="Times New Roman" w:hAnsi="Arial" w:cs="Arial"/>
        </w:rPr>
        <w:t>või NaOH</w:t>
      </w:r>
      <w:r w:rsidR="00884B84" w:rsidRPr="00803AEA">
        <w:rPr>
          <w:rFonts w:ascii="Arial" w:eastAsia="Times New Roman" w:hAnsi="Arial" w:cs="Arial"/>
          <w:i/>
          <w:iCs/>
        </w:rPr>
        <w:t xml:space="preserve"> </w:t>
      </w:r>
      <w:r w:rsidR="00C61B40" w:rsidRPr="00803AEA">
        <w:rPr>
          <w:rFonts w:ascii="Arial" w:hAnsi="Arial" w:cs="Arial"/>
        </w:rPr>
        <w:t>kontsentratsioon</w:t>
      </w:r>
      <w:r w:rsidR="00884B84" w:rsidRPr="00803AEA">
        <w:rPr>
          <w:rFonts w:ascii="Arial" w:hAnsi="Arial" w:cs="Arial"/>
        </w:rPr>
        <w:t xml:space="preserve">, mis ärritab hingamisteid ja silmi. </w:t>
      </w:r>
      <w:r w:rsidR="00884B84" w:rsidRPr="00803AEA">
        <w:rPr>
          <w:rFonts w:ascii="Arial" w:eastAsia="Times New Roman" w:hAnsi="Arial" w:cs="Arial"/>
        </w:rPr>
        <w:t>HCl puhul tekkiv ohuala on 9 m</w:t>
      </w:r>
      <w:r w:rsidR="003379EF">
        <w:rPr>
          <w:rFonts w:ascii="Arial" w:eastAsia="Times New Roman" w:hAnsi="Arial" w:cs="Arial"/>
        </w:rPr>
        <w:t>.</w:t>
      </w:r>
      <w:r w:rsidR="00884B84" w:rsidRPr="00803AEA">
        <w:rPr>
          <w:rFonts w:ascii="Arial" w:eastAsia="Times New Roman" w:hAnsi="Arial" w:cs="Arial"/>
          <w:i/>
          <w:iCs/>
        </w:rPr>
        <w:t xml:space="preserve"> </w:t>
      </w:r>
      <w:r w:rsidR="00884B84" w:rsidRPr="00803AEA">
        <w:rPr>
          <w:rFonts w:ascii="Arial" w:hAnsi="Arial" w:cs="Arial"/>
        </w:rPr>
        <w:t xml:space="preserve"> Kontsentratsioon õhus hajub maksimaalselt 30 minuti jooksul.</w:t>
      </w:r>
      <w:r w:rsidR="000F529F" w:rsidRPr="00803AEA">
        <w:rPr>
          <w:rFonts w:ascii="Arial" w:eastAsia="Times New Roman" w:hAnsi="Arial" w:cs="Arial"/>
          <w:i/>
          <w:iCs/>
        </w:rPr>
        <w:t xml:space="preserve"> </w:t>
      </w:r>
      <w:r w:rsidR="000F529F" w:rsidRPr="00803AEA">
        <w:rPr>
          <w:rFonts w:ascii="Arial" w:eastAsia="Times New Roman" w:hAnsi="Arial" w:cs="Arial"/>
        </w:rPr>
        <w:t>HCl ja NaOH puhul on oht inimeste tervisele (HCl – silmade ja hingamisteede ärritus ning keemilise põletuse oht, NaOH – keemilise põletuse oht). Keskkonnale tekib oht,</w:t>
      </w:r>
      <w:r w:rsidR="006F2CE6" w:rsidRPr="00803AEA">
        <w:rPr>
          <w:rFonts w:ascii="Arial" w:eastAsia="Times New Roman" w:hAnsi="Arial" w:cs="Arial"/>
        </w:rPr>
        <w:t xml:space="preserve"> kui</w:t>
      </w:r>
      <w:r w:rsidR="000F529F" w:rsidRPr="00803AEA">
        <w:rPr>
          <w:rFonts w:ascii="Arial" w:eastAsia="Times New Roman" w:hAnsi="Arial" w:cs="Arial"/>
        </w:rPr>
        <w:t xml:space="preserve"> ebasoodsate ilmastiku olude korral satub lekkinud kemikaal sadevete kanalisatsiooni – happelise või leeliselise reaktsiooni tõus. </w:t>
      </w:r>
    </w:p>
    <w:p w14:paraId="0A28F237" w14:textId="77777777" w:rsidR="0075568F" w:rsidRPr="00803AEA" w:rsidRDefault="0075568F" w:rsidP="00BE3CC0">
      <w:pPr>
        <w:spacing w:after="0" w:line="240" w:lineRule="auto"/>
        <w:jc w:val="both"/>
        <w:rPr>
          <w:rFonts w:ascii="Arial" w:eastAsia="Times New Roman" w:hAnsi="Arial" w:cs="Arial"/>
        </w:rPr>
      </w:pPr>
    </w:p>
    <w:p w14:paraId="310D162D" w14:textId="5FE0EE7D" w:rsidR="00B43FE3" w:rsidRDefault="00E95087" w:rsidP="00BE3CC0">
      <w:pPr>
        <w:spacing w:after="0" w:line="240" w:lineRule="auto"/>
        <w:jc w:val="both"/>
        <w:rPr>
          <w:rFonts w:ascii="Arial" w:hAnsi="Arial" w:cs="Arial"/>
        </w:rPr>
      </w:pPr>
      <w:r w:rsidRPr="00803AEA">
        <w:rPr>
          <w:rFonts w:ascii="Arial" w:hAnsi="Arial" w:cs="Arial"/>
        </w:rPr>
        <w:t xml:space="preserve">Õnnetuse korral </w:t>
      </w:r>
      <w:r w:rsidR="00DD4132" w:rsidRPr="00803AEA">
        <w:rPr>
          <w:rFonts w:ascii="Arial" w:hAnsi="Arial" w:cs="Arial"/>
        </w:rPr>
        <w:t xml:space="preserve">liikuda ohualast eemale risti tuule suunaga. Siseruumides sulgeda aknad ja ventilatsioon. </w:t>
      </w:r>
    </w:p>
    <w:p w14:paraId="532A0853" w14:textId="77777777" w:rsidR="0075568F" w:rsidRPr="00803AEA" w:rsidRDefault="0075568F" w:rsidP="00BE3CC0">
      <w:pPr>
        <w:spacing w:after="0" w:line="240" w:lineRule="auto"/>
        <w:jc w:val="both"/>
        <w:rPr>
          <w:rFonts w:ascii="Arial" w:hAnsi="Arial" w:cs="Arial"/>
        </w:rPr>
      </w:pPr>
    </w:p>
    <w:p w14:paraId="1976EE3D" w14:textId="0B8965A5" w:rsidR="00884B84" w:rsidRPr="00803AEA" w:rsidRDefault="00B43FE3" w:rsidP="00BE3CC0">
      <w:pPr>
        <w:spacing w:after="0" w:line="240" w:lineRule="auto"/>
        <w:jc w:val="both"/>
        <w:rPr>
          <w:rFonts w:ascii="Arial" w:hAnsi="Arial" w:cs="Arial"/>
        </w:rPr>
      </w:pPr>
      <w:r w:rsidRPr="00803AEA">
        <w:rPr>
          <w:rFonts w:ascii="Arial" w:hAnsi="Arial" w:cs="Arial"/>
        </w:rPr>
        <w:t>Laialivalgunud ohtliku vedeliku kogumiseks on varuks 400 l absorbenti, 100 kg soodat ja liiv.</w:t>
      </w:r>
    </w:p>
    <w:p w14:paraId="6306C852" w14:textId="14EE8B14" w:rsidR="00DD4132" w:rsidRPr="00803AEA" w:rsidRDefault="00DD4132" w:rsidP="00884B84">
      <w:pPr>
        <w:spacing w:after="0"/>
        <w:jc w:val="both"/>
        <w:rPr>
          <w:rFonts w:ascii="Arial" w:hAnsi="Arial" w:cs="Arial"/>
        </w:rPr>
      </w:pPr>
    </w:p>
    <w:tbl>
      <w:tblPr>
        <w:tblW w:w="0" w:type="auto"/>
        <w:tblCellMar>
          <w:left w:w="0" w:type="dxa"/>
          <w:right w:w="0" w:type="dxa"/>
        </w:tblCellMar>
        <w:tblLook w:val="04A0" w:firstRow="1" w:lastRow="0" w:firstColumn="1" w:lastColumn="0" w:noHBand="0" w:noVBand="1"/>
      </w:tblPr>
      <w:tblGrid>
        <w:gridCol w:w="1939"/>
        <w:gridCol w:w="2118"/>
        <w:gridCol w:w="3732"/>
        <w:gridCol w:w="1829"/>
      </w:tblGrid>
      <w:tr w:rsidR="007845DB" w:rsidRPr="00AC3275" w14:paraId="7D57FA19" w14:textId="77777777" w:rsidTr="005D77D4">
        <w:trPr>
          <w:cantSplit/>
          <w:trHeight w:hRule="exact" w:val="284"/>
        </w:trPr>
        <w:tc>
          <w:tcPr>
            <w:tcW w:w="18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B37A4BD" w14:textId="77777777" w:rsidR="007845DB" w:rsidRPr="002E11D1" w:rsidRDefault="007845DB">
            <w:pPr>
              <w:jc w:val="both"/>
              <w:rPr>
                <w:rFonts w:ascii="Arial" w:hAnsi="Arial" w:cs="Arial"/>
                <w:sz w:val="20"/>
                <w:szCs w:val="20"/>
              </w:rPr>
            </w:pPr>
            <w:r w:rsidRPr="002E11D1">
              <w:rPr>
                <w:rFonts w:ascii="Arial" w:hAnsi="Arial" w:cs="Arial"/>
                <w:sz w:val="20"/>
                <w:szCs w:val="20"/>
              </w:rPr>
              <w:t>Kemikaali nimetus</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B7D0C3" w14:textId="77777777" w:rsidR="007845DB" w:rsidRPr="002E11D1" w:rsidRDefault="007845DB">
            <w:pPr>
              <w:jc w:val="both"/>
              <w:rPr>
                <w:rFonts w:ascii="Arial" w:hAnsi="Arial" w:cs="Arial"/>
                <w:sz w:val="20"/>
                <w:szCs w:val="20"/>
              </w:rPr>
            </w:pPr>
            <w:r w:rsidRPr="002E11D1">
              <w:rPr>
                <w:rFonts w:ascii="Arial" w:hAnsi="Arial" w:cs="Arial"/>
                <w:sz w:val="20"/>
                <w:szCs w:val="20"/>
              </w:rPr>
              <w:t>Ohuklassifikatsioon</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D0841C" w14:textId="77777777" w:rsidR="007845DB" w:rsidRPr="002E11D1" w:rsidRDefault="007845DB">
            <w:pPr>
              <w:jc w:val="both"/>
              <w:rPr>
                <w:rFonts w:ascii="Arial" w:hAnsi="Arial" w:cs="Arial"/>
                <w:sz w:val="20"/>
                <w:szCs w:val="20"/>
              </w:rPr>
            </w:pPr>
            <w:r w:rsidRPr="002E11D1">
              <w:rPr>
                <w:rFonts w:ascii="Arial" w:hAnsi="Arial" w:cs="Arial"/>
                <w:sz w:val="20"/>
                <w:szCs w:val="20"/>
              </w:rPr>
              <w:t>Omaduste kirjeldus</w:t>
            </w:r>
          </w:p>
        </w:tc>
        <w:tc>
          <w:tcPr>
            <w:tcW w:w="18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68F3A6" w14:textId="77777777" w:rsidR="007845DB" w:rsidRPr="002E11D1" w:rsidRDefault="007845DB">
            <w:pPr>
              <w:jc w:val="both"/>
              <w:rPr>
                <w:rFonts w:ascii="Arial" w:hAnsi="Arial" w:cs="Arial"/>
                <w:sz w:val="20"/>
                <w:szCs w:val="20"/>
              </w:rPr>
            </w:pPr>
            <w:r w:rsidRPr="002E11D1">
              <w:rPr>
                <w:rFonts w:ascii="Arial" w:hAnsi="Arial" w:cs="Arial"/>
                <w:sz w:val="20"/>
                <w:szCs w:val="20"/>
              </w:rPr>
              <w:t>Ohupiktogrammid</w:t>
            </w:r>
          </w:p>
        </w:tc>
      </w:tr>
      <w:tr w:rsidR="001D7DC3" w:rsidRPr="001D7DC3" w14:paraId="1F459F0E" w14:textId="77777777" w:rsidTr="005D77D4">
        <w:trPr>
          <w:trHeight w:val="978"/>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228645" w14:textId="5D3AD66E" w:rsidR="007845DB" w:rsidRPr="001D7DC3" w:rsidRDefault="007845DB">
            <w:pPr>
              <w:jc w:val="both"/>
              <w:rPr>
                <w:rFonts w:ascii="Arial" w:hAnsi="Arial" w:cs="Arial"/>
                <w:sz w:val="20"/>
                <w:szCs w:val="20"/>
              </w:rPr>
            </w:pPr>
            <w:r w:rsidRPr="001D7DC3">
              <w:rPr>
                <w:rFonts w:ascii="Arial" w:hAnsi="Arial" w:cs="Arial"/>
                <w:sz w:val="20"/>
                <w:szCs w:val="20"/>
              </w:rPr>
              <w:t>Vesinikkloriid</w:t>
            </w:r>
            <w:r w:rsidR="005C42A2">
              <w:rPr>
                <w:rFonts w:ascii="Arial" w:hAnsi="Arial" w:cs="Arial"/>
                <w:sz w:val="20"/>
                <w:szCs w:val="20"/>
              </w:rPr>
              <w:t>hape</w:t>
            </w:r>
            <w:r w:rsidRPr="001D7DC3">
              <w:rPr>
                <w:rFonts w:ascii="Arial" w:hAnsi="Arial" w:cs="Arial"/>
                <w:sz w:val="20"/>
                <w:szCs w:val="20"/>
              </w:rPr>
              <w:t xml:space="preserve"> (HCl)</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725065E2" w14:textId="7091D7D5" w:rsidR="00BA18C7" w:rsidRDefault="00BA18C7" w:rsidP="00F06DDE">
            <w:pPr>
              <w:pStyle w:val="NoSpacing"/>
              <w:rPr>
                <w:rFonts w:ascii="Arial" w:hAnsi="Arial" w:cs="Arial"/>
                <w:sz w:val="20"/>
                <w:szCs w:val="20"/>
              </w:rPr>
            </w:pPr>
            <w:r w:rsidRPr="001D7DC3">
              <w:rPr>
                <w:rFonts w:ascii="Arial" w:hAnsi="Arial" w:cs="Arial"/>
                <w:sz w:val="20"/>
                <w:szCs w:val="20"/>
              </w:rPr>
              <w:t>Söövitav, ärritav</w:t>
            </w:r>
          </w:p>
          <w:p w14:paraId="3801C476" w14:textId="309F8224" w:rsidR="007845DB" w:rsidRPr="00A62219" w:rsidRDefault="00466565" w:rsidP="00F06DDE">
            <w:pPr>
              <w:pStyle w:val="NoSpacing"/>
              <w:rPr>
                <w:rFonts w:ascii="Arial" w:hAnsi="Arial" w:cs="Arial"/>
                <w:i/>
                <w:iCs/>
                <w:sz w:val="20"/>
                <w:szCs w:val="20"/>
              </w:rPr>
            </w:pPr>
            <w:r w:rsidRPr="00A62219">
              <w:rPr>
                <w:rFonts w:ascii="Arial" w:hAnsi="Arial" w:cs="Arial"/>
                <w:i/>
                <w:iCs/>
                <w:sz w:val="20"/>
                <w:szCs w:val="20"/>
              </w:rPr>
              <w:t>M</w:t>
            </w:r>
            <w:r w:rsidR="00DD0B91" w:rsidRPr="00A62219">
              <w:rPr>
                <w:rFonts w:ascii="Arial" w:hAnsi="Arial" w:cs="Arial"/>
                <w:i/>
                <w:iCs/>
                <w:sz w:val="20"/>
                <w:szCs w:val="20"/>
              </w:rPr>
              <w:t>etal corr.</w:t>
            </w:r>
            <w:r w:rsidRPr="00A62219">
              <w:rPr>
                <w:rFonts w:ascii="Arial" w:hAnsi="Arial" w:cs="Arial"/>
                <w:i/>
                <w:iCs/>
                <w:sz w:val="20"/>
                <w:szCs w:val="20"/>
              </w:rPr>
              <w:t xml:space="preserve"> 1</w:t>
            </w:r>
            <w:r w:rsidRPr="00A62219">
              <w:rPr>
                <w:rFonts w:ascii="Arial" w:hAnsi="Arial" w:cs="Arial"/>
                <w:i/>
                <w:iCs/>
                <w:sz w:val="20"/>
                <w:szCs w:val="20"/>
              </w:rPr>
              <w:br/>
            </w:r>
            <w:r w:rsidR="00DD0B91" w:rsidRPr="00A62219">
              <w:rPr>
                <w:rFonts w:ascii="Arial" w:hAnsi="Arial" w:cs="Arial"/>
                <w:i/>
                <w:iCs/>
                <w:sz w:val="20"/>
                <w:szCs w:val="20"/>
              </w:rPr>
              <w:t>Skin corr.</w:t>
            </w:r>
            <w:r w:rsidRPr="00A62219">
              <w:rPr>
                <w:rFonts w:ascii="Arial" w:hAnsi="Arial" w:cs="Arial"/>
                <w:i/>
                <w:iCs/>
                <w:sz w:val="20"/>
                <w:szCs w:val="20"/>
              </w:rPr>
              <w:t xml:space="preserve"> 1B</w:t>
            </w:r>
            <w:r w:rsidRPr="00A62219">
              <w:rPr>
                <w:rFonts w:ascii="Arial" w:hAnsi="Arial" w:cs="Arial"/>
                <w:i/>
                <w:iCs/>
                <w:sz w:val="20"/>
                <w:szCs w:val="20"/>
              </w:rPr>
              <w:br/>
              <w:t>STOT SE 3</w:t>
            </w:r>
          </w:p>
          <w:p w14:paraId="4E85E234" w14:textId="0816DFBC" w:rsidR="00DD0B91" w:rsidRPr="001D7DC3" w:rsidRDefault="00DD0B91" w:rsidP="00F06DDE">
            <w:pPr>
              <w:pStyle w:val="NoSpacing"/>
              <w:rPr>
                <w:rFonts w:ascii="Arial" w:hAnsi="Arial" w:cs="Arial"/>
                <w:sz w:val="20"/>
                <w:szCs w:val="20"/>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tcPr>
          <w:p w14:paraId="0143B644" w14:textId="308ECF55" w:rsidR="007845DB" w:rsidRPr="001D7DC3" w:rsidRDefault="00557C76" w:rsidP="006F2CE6">
            <w:pPr>
              <w:pStyle w:val="NoSpacing"/>
              <w:rPr>
                <w:rFonts w:ascii="Arial" w:hAnsi="Arial" w:cs="Arial"/>
                <w:sz w:val="20"/>
                <w:szCs w:val="20"/>
              </w:rPr>
            </w:pPr>
            <w:r w:rsidRPr="001D7DC3">
              <w:rPr>
                <w:rFonts w:ascii="Arial" w:hAnsi="Arial" w:cs="Arial"/>
                <w:sz w:val="20"/>
                <w:szCs w:val="20"/>
              </w:rPr>
              <w:t xml:space="preserve"> 34% HCl </w:t>
            </w:r>
            <w:r w:rsidR="002E11D1" w:rsidRPr="001D7DC3">
              <w:rPr>
                <w:rFonts w:ascii="Arial" w:hAnsi="Arial" w:cs="Arial"/>
                <w:sz w:val="20"/>
                <w:szCs w:val="20"/>
              </w:rPr>
              <w:t>(</w:t>
            </w:r>
            <w:r w:rsidRPr="001D7DC3">
              <w:rPr>
                <w:rFonts w:ascii="Arial" w:hAnsi="Arial" w:cs="Arial"/>
                <w:sz w:val="20"/>
                <w:szCs w:val="20"/>
              </w:rPr>
              <w:t>konts.vesilahus)</w:t>
            </w:r>
            <w:r w:rsidR="006F2CE6" w:rsidRPr="001D7DC3">
              <w:rPr>
                <w:rFonts w:ascii="Arial" w:hAnsi="Arial" w:cs="Arial"/>
                <w:sz w:val="20"/>
                <w:szCs w:val="20"/>
              </w:rPr>
              <w:t xml:space="preserve"> </w:t>
            </w:r>
            <w:r w:rsidRPr="001D7DC3">
              <w:rPr>
                <w:rFonts w:ascii="Arial" w:hAnsi="Arial" w:cs="Arial"/>
                <w:sz w:val="20"/>
                <w:szCs w:val="20"/>
              </w:rPr>
              <w:t>pH</w:t>
            </w:r>
            <w:r w:rsidR="00E778C4" w:rsidRPr="001D7DC3">
              <w:rPr>
                <w:rFonts w:ascii="Arial" w:hAnsi="Arial" w:cs="Arial"/>
                <w:sz w:val="20"/>
                <w:szCs w:val="20"/>
              </w:rPr>
              <w:t>&lt;1. Teravalõhnaline, söövitav ja korrosiivne vedelik</w:t>
            </w:r>
            <w:r w:rsidR="008A64D7" w:rsidRPr="001D7DC3">
              <w:rPr>
                <w:rFonts w:ascii="Arial" w:hAnsi="Arial" w:cs="Arial"/>
                <w:sz w:val="20"/>
                <w:szCs w:val="20"/>
              </w:rPr>
              <w:t xml:space="preserve">. Põhjustab rasket nahasöövitust ja silmakahjustusi. Võib põhjustada hingamisteede </w:t>
            </w:r>
            <w:r w:rsidR="00A35475" w:rsidRPr="001D7DC3">
              <w:rPr>
                <w:rFonts w:ascii="Arial" w:hAnsi="Arial" w:cs="Arial"/>
                <w:sz w:val="20"/>
                <w:szCs w:val="20"/>
              </w:rPr>
              <w:t>ärritust.</w:t>
            </w:r>
            <w:r w:rsidR="008A64D7" w:rsidRPr="001D7DC3">
              <w:rPr>
                <w:rFonts w:ascii="Times New Roman" w:hAnsi="Times New Roman"/>
              </w:rPr>
              <w:t xml:space="preserve"> </w:t>
            </w:r>
            <w:r w:rsidR="000A24A6" w:rsidRPr="001D7DC3">
              <w:rPr>
                <w:rFonts w:ascii="Times New Roman" w:hAnsi="Times New Roman"/>
              </w:rPr>
              <w:t xml:space="preserve"> </w:t>
            </w:r>
          </w:p>
        </w:tc>
        <w:tc>
          <w:tcPr>
            <w:tcW w:w="1831" w:type="dxa"/>
            <w:tcBorders>
              <w:top w:val="nil"/>
              <w:left w:val="nil"/>
              <w:bottom w:val="single" w:sz="8" w:space="0" w:color="auto"/>
              <w:right w:val="single" w:sz="8" w:space="0" w:color="auto"/>
            </w:tcBorders>
            <w:tcMar>
              <w:top w:w="0" w:type="dxa"/>
              <w:left w:w="108" w:type="dxa"/>
              <w:bottom w:w="0" w:type="dxa"/>
              <w:right w:w="108" w:type="dxa"/>
            </w:tcMar>
          </w:tcPr>
          <w:p w14:paraId="1DB40C39" w14:textId="0A01C843" w:rsidR="007845DB" w:rsidRPr="001D7DC3" w:rsidRDefault="006F2CE6">
            <w:pPr>
              <w:jc w:val="both"/>
              <w:rPr>
                <w:rFonts w:ascii="Arial" w:hAnsi="Arial" w:cs="Arial"/>
                <w:i/>
                <w:iCs/>
                <w:sz w:val="20"/>
                <w:szCs w:val="20"/>
              </w:rPr>
            </w:pPr>
            <w:r w:rsidRPr="001D7DC3">
              <w:rPr>
                <w:noProof/>
                <w:lang w:eastAsia="et-EE"/>
              </w:rPr>
              <w:drawing>
                <wp:anchor distT="0" distB="0" distL="114300" distR="114300" simplePos="0" relativeHeight="251663872" behindDoc="0" locked="0" layoutInCell="1" allowOverlap="1" wp14:anchorId="41B061E0" wp14:editId="6153B6D4">
                  <wp:simplePos x="0" y="0"/>
                  <wp:positionH relativeFrom="column">
                    <wp:posOffset>525256</wp:posOffset>
                  </wp:positionH>
                  <wp:positionV relativeFrom="paragraph">
                    <wp:posOffset>93097</wp:posOffset>
                  </wp:positionV>
                  <wp:extent cx="461010" cy="46101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7DC3">
              <w:rPr>
                <w:noProof/>
                <w:lang w:eastAsia="et-EE"/>
              </w:rPr>
              <w:drawing>
                <wp:anchor distT="0" distB="0" distL="114300" distR="114300" simplePos="0" relativeHeight="251661824" behindDoc="0" locked="0" layoutInCell="1" allowOverlap="1" wp14:anchorId="7A56AB75" wp14:editId="6399E085">
                  <wp:simplePos x="0" y="0"/>
                  <wp:positionH relativeFrom="column">
                    <wp:posOffset>3286</wp:posOffset>
                  </wp:positionH>
                  <wp:positionV relativeFrom="paragraph">
                    <wp:posOffset>93428</wp:posOffset>
                  </wp:positionV>
                  <wp:extent cx="468630" cy="46863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D7DC3" w:rsidRPr="001D7DC3" w14:paraId="4D3D21A1" w14:textId="77777777" w:rsidTr="005D77D4">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F3B1D7" w14:textId="77777777" w:rsidR="007845DB" w:rsidRPr="001D7DC3" w:rsidRDefault="007845DB">
            <w:pPr>
              <w:jc w:val="both"/>
              <w:rPr>
                <w:rFonts w:ascii="Arial" w:hAnsi="Arial" w:cs="Arial"/>
                <w:sz w:val="20"/>
                <w:szCs w:val="20"/>
              </w:rPr>
            </w:pPr>
            <w:r w:rsidRPr="001D7DC3">
              <w:rPr>
                <w:rFonts w:ascii="Arial" w:hAnsi="Arial" w:cs="Arial"/>
                <w:sz w:val="20"/>
                <w:szCs w:val="20"/>
              </w:rPr>
              <w:t>Naatriumhüdroksiid (NaOH)</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39C3B2B0" w14:textId="77777777" w:rsidR="00BA18C7" w:rsidRDefault="00BA18C7" w:rsidP="00F06DDE">
            <w:pPr>
              <w:pStyle w:val="NoSpacing"/>
              <w:rPr>
                <w:rFonts w:ascii="Arial" w:hAnsi="Arial" w:cs="Arial"/>
                <w:sz w:val="20"/>
                <w:szCs w:val="20"/>
              </w:rPr>
            </w:pPr>
            <w:r w:rsidRPr="001D7DC3">
              <w:rPr>
                <w:rFonts w:ascii="Arial" w:hAnsi="Arial" w:cs="Arial"/>
                <w:sz w:val="20"/>
                <w:szCs w:val="20"/>
              </w:rPr>
              <w:t xml:space="preserve">Söövitav </w:t>
            </w:r>
          </w:p>
          <w:p w14:paraId="3BFA6DD1" w14:textId="6BEAF8CF" w:rsidR="00DD0B91" w:rsidRPr="00A62219" w:rsidRDefault="00466565" w:rsidP="005D77D4">
            <w:pPr>
              <w:pStyle w:val="NoSpacing"/>
              <w:rPr>
                <w:rFonts w:ascii="Arial" w:hAnsi="Arial" w:cs="Arial"/>
                <w:i/>
                <w:iCs/>
                <w:sz w:val="20"/>
                <w:szCs w:val="20"/>
              </w:rPr>
            </w:pPr>
            <w:r w:rsidRPr="00A62219">
              <w:rPr>
                <w:rFonts w:ascii="Arial" w:hAnsi="Arial" w:cs="Arial"/>
                <w:i/>
                <w:iCs/>
                <w:sz w:val="20"/>
                <w:szCs w:val="20"/>
              </w:rPr>
              <w:t>Metal corr. 1, Skin Corr. 1A,</w:t>
            </w:r>
            <w:r w:rsidR="005D77D4" w:rsidRPr="00A62219">
              <w:rPr>
                <w:rFonts w:ascii="Arial" w:hAnsi="Arial" w:cs="Arial"/>
                <w:i/>
                <w:iCs/>
                <w:sz w:val="20"/>
                <w:szCs w:val="20"/>
              </w:rPr>
              <w:t xml:space="preserve"> </w:t>
            </w:r>
            <w:r w:rsidRPr="00A62219">
              <w:rPr>
                <w:rFonts w:ascii="Arial" w:hAnsi="Arial" w:cs="Arial"/>
                <w:i/>
                <w:iCs/>
                <w:sz w:val="20"/>
                <w:szCs w:val="20"/>
              </w:rPr>
              <w:t>Eye Dam. 1</w:t>
            </w:r>
          </w:p>
        </w:tc>
        <w:tc>
          <w:tcPr>
            <w:tcW w:w="3828" w:type="dxa"/>
            <w:tcBorders>
              <w:top w:val="nil"/>
              <w:left w:val="nil"/>
              <w:bottom w:val="single" w:sz="8" w:space="0" w:color="auto"/>
              <w:right w:val="single" w:sz="8" w:space="0" w:color="auto"/>
            </w:tcBorders>
            <w:tcMar>
              <w:top w:w="0" w:type="dxa"/>
              <w:left w:w="108" w:type="dxa"/>
              <w:bottom w:w="0" w:type="dxa"/>
              <w:right w:w="108" w:type="dxa"/>
            </w:tcMar>
          </w:tcPr>
          <w:p w14:paraId="1153D1E1" w14:textId="1E835232" w:rsidR="007845DB" w:rsidRPr="001D7DC3" w:rsidRDefault="00557C76" w:rsidP="00557C76">
            <w:pPr>
              <w:pStyle w:val="NoSpacing"/>
              <w:rPr>
                <w:rFonts w:ascii="Arial" w:hAnsi="Arial" w:cs="Arial"/>
                <w:sz w:val="20"/>
                <w:szCs w:val="20"/>
              </w:rPr>
            </w:pPr>
            <w:r w:rsidRPr="001D7DC3">
              <w:rPr>
                <w:rFonts w:ascii="Arial" w:hAnsi="Arial" w:cs="Arial"/>
                <w:sz w:val="20"/>
                <w:szCs w:val="20"/>
              </w:rPr>
              <w:t>50% NaOH vesilahus. pH&gt;12. Tugevalt söövitav,</w:t>
            </w:r>
            <w:r w:rsidR="008A64D7" w:rsidRPr="001D7DC3">
              <w:rPr>
                <w:rFonts w:ascii="Arial" w:hAnsi="Arial" w:cs="Arial"/>
                <w:sz w:val="20"/>
                <w:szCs w:val="20"/>
              </w:rPr>
              <w:t xml:space="preserve"> põhjustab rasket nahasöövitust ja silmakahjustusi.</w:t>
            </w:r>
            <w:r w:rsidR="006F2CE6" w:rsidRPr="001D7DC3">
              <w:rPr>
                <w:rFonts w:ascii="Arial" w:hAnsi="Arial" w:cs="Arial"/>
                <w:sz w:val="20"/>
                <w:szCs w:val="20"/>
              </w:rPr>
              <w:t xml:space="preserve"> </w:t>
            </w:r>
          </w:p>
        </w:tc>
        <w:tc>
          <w:tcPr>
            <w:tcW w:w="1831" w:type="dxa"/>
            <w:tcBorders>
              <w:top w:val="nil"/>
              <w:left w:val="nil"/>
              <w:bottom w:val="single" w:sz="8" w:space="0" w:color="auto"/>
              <w:right w:val="single" w:sz="8" w:space="0" w:color="auto"/>
            </w:tcBorders>
            <w:tcMar>
              <w:top w:w="0" w:type="dxa"/>
              <w:left w:w="108" w:type="dxa"/>
              <w:bottom w:w="0" w:type="dxa"/>
              <w:right w:w="108" w:type="dxa"/>
            </w:tcMar>
          </w:tcPr>
          <w:p w14:paraId="57A76E3E" w14:textId="778749E5" w:rsidR="007845DB" w:rsidRPr="001D7DC3" w:rsidRDefault="00466565">
            <w:pPr>
              <w:jc w:val="both"/>
              <w:rPr>
                <w:rFonts w:ascii="Arial" w:hAnsi="Arial" w:cs="Arial"/>
                <w:i/>
                <w:iCs/>
                <w:sz w:val="20"/>
                <w:szCs w:val="20"/>
              </w:rPr>
            </w:pPr>
            <w:r w:rsidRPr="001D7DC3">
              <w:rPr>
                <w:noProof/>
                <w:lang w:eastAsia="et-EE"/>
              </w:rPr>
              <w:drawing>
                <wp:anchor distT="0" distB="0" distL="114300" distR="114300" simplePos="0" relativeHeight="251659776" behindDoc="0" locked="0" layoutInCell="1" allowOverlap="1" wp14:anchorId="0536543C" wp14:editId="0F5236A4">
                  <wp:simplePos x="0" y="0"/>
                  <wp:positionH relativeFrom="column">
                    <wp:posOffset>316865</wp:posOffset>
                  </wp:positionH>
                  <wp:positionV relativeFrom="paragraph">
                    <wp:posOffset>7620</wp:posOffset>
                  </wp:positionV>
                  <wp:extent cx="419100" cy="419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D7DC3" w:rsidRPr="001D7DC3" w14:paraId="353F0307" w14:textId="77777777" w:rsidTr="005D77D4">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4006EA" w14:textId="77777777" w:rsidR="007845DB" w:rsidRPr="001D7DC3" w:rsidRDefault="007845DB">
            <w:pPr>
              <w:jc w:val="both"/>
              <w:rPr>
                <w:rFonts w:ascii="Arial" w:hAnsi="Arial" w:cs="Arial"/>
                <w:sz w:val="20"/>
                <w:szCs w:val="20"/>
              </w:rPr>
            </w:pPr>
            <w:r w:rsidRPr="001D7DC3">
              <w:rPr>
                <w:rFonts w:ascii="Arial" w:hAnsi="Arial" w:cs="Arial"/>
                <w:sz w:val="20"/>
                <w:szCs w:val="20"/>
              </w:rPr>
              <w:t>Propaan</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4FD59DED" w14:textId="6E3A6227" w:rsidR="00BA18C7" w:rsidRDefault="00BA18C7" w:rsidP="00BA18C7">
            <w:pPr>
              <w:pStyle w:val="NoSpacing"/>
              <w:rPr>
                <w:rFonts w:ascii="Arial" w:hAnsi="Arial" w:cs="Arial"/>
                <w:sz w:val="20"/>
                <w:szCs w:val="20"/>
              </w:rPr>
            </w:pPr>
            <w:r w:rsidRPr="001D7DC3">
              <w:rPr>
                <w:rFonts w:ascii="Arial" w:hAnsi="Arial" w:cs="Arial"/>
                <w:sz w:val="20"/>
                <w:szCs w:val="20"/>
              </w:rPr>
              <w:t>Rõhu all olev gaas, tuleohtlik</w:t>
            </w:r>
          </w:p>
          <w:p w14:paraId="5C560849" w14:textId="6A139810" w:rsidR="007845DB" w:rsidRPr="00A62219" w:rsidRDefault="00466565" w:rsidP="00BA18C7">
            <w:pPr>
              <w:pStyle w:val="NoSpacing"/>
              <w:rPr>
                <w:rFonts w:ascii="Arial" w:hAnsi="Arial" w:cs="Arial"/>
                <w:i/>
                <w:iCs/>
                <w:sz w:val="20"/>
                <w:szCs w:val="20"/>
              </w:rPr>
            </w:pPr>
            <w:r w:rsidRPr="00A62219">
              <w:rPr>
                <w:rFonts w:ascii="Arial" w:hAnsi="Arial" w:cs="Arial"/>
                <w:i/>
                <w:iCs/>
                <w:sz w:val="20"/>
                <w:szCs w:val="20"/>
              </w:rPr>
              <w:t>Gas 1</w:t>
            </w:r>
            <w:r w:rsidR="005D77D4" w:rsidRPr="00A62219">
              <w:rPr>
                <w:rFonts w:ascii="Arial" w:hAnsi="Arial" w:cs="Arial"/>
                <w:i/>
                <w:iCs/>
                <w:sz w:val="20"/>
                <w:szCs w:val="20"/>
              </w:rPr>
              <w:t xml:space="preserve">, </w:t>
            </w:r>
            <w:r w:rsidRPr="00A62219">
              <w:rPr>
                <w:rFonts w:ascii="Arial" w:hAnsi="Arial" w:cs="Arial"/>
                <w:i/>
                <w:iCs/>
                <w:sz w:val="20"/>
                <w:szCs w:val="20"/>
              </w:rPr>
              <w:t xml:space="preserve">Press. Gas </w:t>
            </w:r>
          </w:p>
        </w:tc>
        <w:tc>
          <w:tcPr>
            <w:tcW w:w="3828" w:type="dxa"/>
            <w:tcBorders>
              <w:top w:val="nil"/>
              <w:left w:val="nil"/>
              <w:bottom w:val="single" w:sz="8" w:space="0" w:color="auto"/>
              <w:right w:val="single" w:sz="8" w:space="0" w:color="auto"/>
            </w:tcBorders>
            <w:tcMar>
              <w:top w:w="0" w:type="dxa"/>
              <w:left w:w="108" w:type="dxa"/>
              <w:bottom w:w="0" w:type="dxa"/>
              <w:right w:w="108" w:type="dxa"/>
            </w:tcMar>
          </w:tcPr>
          <w:p w14:paraId="6B88CB15" w14:textId="354126AF" w:rsidR="002E11D1" w:rsidRPr="001D7DC3" w:rsidRDefault="001B30C4" w:rsidP="00472CCB">
            <w:pPr>
              <w:pStyle w:val="NoSpacing"/>
              <w:rPr>
                <w:rFonts w:ascii="Arial" w:hAnsi="Arial" w:cs="Arial"/>
                <w:sz w:val="20"/>
                <w:szCs w:val="20"/>
              </w:rPr>
            </w:pPr>
            <w:r w:rsidRPr="001D7DC3">
              <w:rPr>
                <w:rFonts w:ascii="Arial" w:hAnsi="Arial" w:cs="Arial"/>
                <w:sz w:val="20"/>
                <w:szCs w:val="20"/>
              </w:rPr>
              <w:t>Rõhu all olev väga tuleohtlik gaas</w:t>
            </w:r>
            <w:r w:rsidR="00472CCB" w:rsidRPr="001D7DC3">
              <w:rPr>
                <w:rFonts w:ascii="Arial" w:hAnsi="Arial" w:cs="Arial"/>
                <w:sz w:val="20"/>
                <w:szCs w:val="20"/>
              </w:rPr>
              <w:t xml:space="preserve">. </w:t>
            </w:r>
            <w:r w:rsidR="006F2CE6" w:rsidRPr="001D7DC3">
              <w:rPr>
                <w:rFonts w:ascii="Arial" w:hAnsi="Arial" w:cs="Arial"/>
                <w:sz w:val="20"/>
                <w:szCs w:val="20"/>
              </w:rPr>
              <w:t>B</w:t>
            </w:r>
            <w:r w:rsidR="00472CCB" w:rsidRPr="001D7DC3">
              <w:rPr>
                <w:rFonts w:ascii="Arial" w:hAnsi="Arial" w:cs="Arial"/>
                <w:sz w:val="20"/>
                <w:szCs w:val="20"/>
              </w:rPr>
              <w:t>alloonide leke ja gaasipilve plahvatus, kui balloonid on tules pikemat aega</w:t>
            </w:r>
            <w:r w:rsidR="00A62219">
              <w:rPr>
                <w:rFonts w:ascii="Arial" w:hAnsi="Arial" w:cs="Arial"/>
                <w:sz w:val="20"/>
                <w:szCs w:val="20"/>
              </w:rPr>
              <w:t>.</w:t>
            </w:r>
          </w:p>
        </w:tc>
        <w:tc>
          <w:tcPr>
            <w:tcW w:w="1831" w:type="dxa"/>
            <w:tcBorders>
              <w:top w:val="nil"/>
              <w:left w:val="nil"/>
              <w:bottom w:val="single" w:sz="8" w:space="0" w:color="auto"/>
              <w:right w:val="single" w:sz="8" w:space="0" w:color="auto"/>
            </w:tcBorders>
            <w:tcMar>
              <w:top w:w="0" w:type="dxa"/>
              <w:left w:w="108" w:type="dxa"/>
              <w:bottom w:w="0" w:type="dxa"/>
              <w:right w:w="108" w:type="dxa"/>
            </w:tcMar>
          </w:tcPr>
          <w:p w14:paraId="79E3DA6A" w14:textId="4380EA03" w:rsidR="007845DB" w:rsidRPr="001D7DC3" w:rsidRDefault="005D77D4">
            <w:pPr>
              <w:jc w:val="both"/>
              <w:rPr>
                <w:rFonts w:ascii="Arial" w:hAnsi="Arial" w:cs="Arial"/>
                <w:i/>
                <w:iCs/>
                <w:sz w:val="20"/>
                <w:szCs w:val="20"/>
              </w:rPr>
            </w:pPr>
            <w:r w:rsidRPr="001D7DC3">
              <w:rPr>
                <w:rFonts w:ascii="Arial" w:eastAsia="Times New Roman" w:hAnsi="Arial" w:cs="Arial"/>
                <w:noProof/>
                <w:sz w:val="24"/>
                <w:szCs w:val="24"/>
                <w:lang w:eastAsia="et-EE"/>
              </w:rPr>
              <w:drawing>
                <wp:anchor distT="0" distB="0" distL="114300" distR="114300" simplePos="0" relativeHeight="251664896" behindDoc="0" locked="0" layoutInCell="1" allowOverlap="1" wp14:anchorId="7F1CF225" wp14:editId="3196ED78">
                  <wp:simplePos x="0" y="0"/>
                  <wp:positionH relativeFrom="column">
                    <wp:posOffset>551461</wp:posOffset>
                  </wp:positionH>
                  <wp:positionV relativeFrom="paragraph">
                    <wp:posOffset>1271</wp:posOffset>
                  </wp:positionV>
                  <wp:extent cx="434694" cy="419100"/>
                  <wp:effectExtent l="0" t="0" r="3810" b="0"/>
                  <wp:wrapNone/>
                  <wp:docPr id="11" name="Picture 11" descr="http://www.unece.org/fileadmin/DAM/trans/danger/publi/ghs/pictograms/flam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nece.org/fileadmin/DAM/trans/danger/publi/ghs/pictograms/flamme.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7055" cy="4213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7DC3">
              <w:rPr>
                <w:rFonts w:ascii="Arial" w:eastAsia="Times New Roman" w:hAnsi="Arial" w:cs="Arial"/>
                <w:noProof/>
                <w:sz w:val="24"/>
                <w:szCs w:val="24"/>
                <w:lang w:eastAsia="et-EE"/>
              </w:rPr>
              <w:drawing>
                <wp:anchor distT="0" distB="0" distL="114300" distR="114300" simplePos="0" relativeHeight="251665920" behindDoc="0" locked="0" layoutInCell="1" allowOverlap="1" wp14:anchorId="10A2485B" wp14:editId="70885995">
                  <wp:simplePos x="0" y="0"/>
                  <wp:positionH relativeFrom="column">
                    <wp:posOffset>-2541</wp:posOffset>
                  </wp:positionH>
                  <wp:positionV relativeFrom="paragraph">
                    <wp:posOffset>1270</wp:posOffset>
                  </wp:positionV>
                  <wp:extent cx="469851" cy="419615"/>
                  <wp:effectExtent l="0" t="0" r="6985" b="0"/>
                  <wp:wrapNone/>
                  <wp:docPr id="4" name="Picture 4" descr="http://www.unece.org/fileadmin/DAM/trans/danger/publi/ghs/pictograms/bot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nece.org/fileadmin/DAM/trans/danger/publi/ghs/pictograms/bottle.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692" cy="421259"/>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42B8064" w14:textId="77777777" w:rsidR="0075568F" w:rsidRPr="001D7DC3" w:rsidRDefault="0075568F" w:rsidP="004E74D4">
      <w:pPr>
        <w:spacing w:after="0"/>
        <w:rPr>
          <w:rFonts w:ascii="Arial" w:hAnsi="Arial" w:cs="Arial"/>
        </w:rPr>
      </w:pPr>
    </w:p>
    <w:p w14:paraId="6952B0C0" w14:textId="758CBE95" w:rsidR="00ED0749" w:rsidRPr="001D7DC3" w:rsidRDefault="00ED0749" w:rsidP="000F529F">
      <w:pPr>
        <w:spacing w:after="0" w:line="240" w:lineRule="auto"/>
        <w:jc w:val="both"/>
        <w:rPr>
          <w:rFonts w:ascii="Arial" w:hAnsi="Arial" w:cs="Arial"/>
        </w:rPr>
      </w:pPr>
      <w:r w:rsidRPr="001D7DC3">
        <w:rPr>
          <w:rFonts w:ascii="Arial" w:hAnsi="Arial" w:cs="Arial"/>
          <w:b/>
          <w:bCs/>
        </w:rPr>
        <w:t>Ainus võimalik suurõnnetus on tulekahju</w:t>
      </w:r>
      <w:r w:rsidRPr="001D7DC3">
        <w:rPr>
          <w:rFonts w:ascii="Arial" w:hAnsi="Arial" w:cs="Arial"/>
        </w:rPr>
        <w:t xml:space="preserve">, mis võib tekkida tuleohutusnõuete eiramisel. </w:t>
      </w:r>
    </w:p>
    <w:p w14:paraId="35F225C3" w14:textId="203C2C8F" w:rsidR="000F529F" w:rsidRDefault="00ED0749" w:rsidP="00BE3CC0">
      <w:pPr>
        <w:spacing w:after="0" w:line="240" w:lineRule="auto"/>
        <w:jc w:val="both"/>
        <w:rPr>
          <w:rFonts w:ascii="Arial" w:hAnsi="Arial" w:cs="Arial"/>
        </w:rPr>
      </w:pPr>
      <w:r w:rsidRPr="001D7DC3">
        <w:rPr>
          <w:rFonts w:ascii="Arial" w:hAnsi="Arial" w:cs="Arial"/>
        </w:rPr>
        <w:t xml:space="preserve">AS Norma kõik hooned on varustatud automaatse tulekahjusignalisatsiooniga ja kustutitega ning territooriumil on 3 hüdranti. </w:t>
      </w:r>
    </w:p>
    <w:p w14:paraId="3F863733" w14:textId="77777777" w:rsidR="00BE3CC0" w:rsidRPr="001D7DC3" w:rsidRDefault="00BE3CC0" w:rsidP="00BE3CC0">
      <w:pPr>
        <w:spacing w:after="0" w:line="240" w:lineRule="auto"/>
        <w:jc w:val="both"/>
        <w:rPr>
          <w:rFonts w:ascii="Arial" w:hAnsi="Arial" w:cs="Arial"/>
        </w:rPr>
      </w:pPr>
    </w:p>
    <w:p w14:paraId="7152A9BA" w14:textId="1B0083C9" w:rsidR="00747402" w:rsidRDefault="00ED0749" w:rsidP="00BE3CC0">
      <w:pPr>
        <w:spacing w:after="0" w:line="240" w:lineRule="auto"/>
        <w:jc w:val="both"/>
        <w:rPr>
          <w:rFonts w:ascii="Arial" w:eastAsia="Times New Roman" w:hAnsi="Arial" w:cs="Arial"/>
        </w:rPr>
      </w:pPr>
      <w:r w:rsidRPr="001D7DC3">
        <w:rPr>
          <w:rFonts w:ascii="Arial" w:hAnsi="Arial" w:cs="Arial"/>
        </w:rPr>
        <w:t xml:space="preserve">Peamiseks ohuks tulekahju puhul on kõrge temperatuur, suits, gaasid ja põlemisproduktid. Tulekahju korral hoones B3 on võimalik väljaspool hoonet asuvast gaasipaligaldisest (propaaniballoni) gaasi leke ja gaasipilve plahvatus, kui balloonid on tules vähemalt 10 minutit. </w:t>
      </w:r>
      <w:r w:rsidRPr="00803AEA">
        <w:rPr>
          <w:rFonts w:ascii="Arial" w:hAnsi="Arial" w:cs="Arial"/>
        </w:rPr>
        <w:t>Ohuala on 56 m</w:t>
      </w:r>
      <w:r w:rsidR="001A1E43" w:rsidRPr="00803AEA">
        <w:rPr>
          <w:rFonts w:ascii="Arial" w:hAnsi="Arial" w:cs="Arial"/>
        </w:rPr>
        <w:t>.</w:t>
      </w:r>
      <w:r w:rsidR="000F529F" w:rsidRPr="00803AEA">
        <w:rPr>
          <w:rFonts w:ascii="Arial" w:eastAsia="Times New Roman" w:hAnsi="Arial" w:cs="Arial"/>
        </w:rPr>
        <w:t xml:space="preserve"> </w:t>
      </w:r>
    </w:p>
    <w:p w14:paraId="7DCC6AD7" w14:textId="77777777" w:rsidR="00BE3CC0" w:rsidRPr="00803AEA" w:rsidRDefault="00BE3CC0" w:rsidP="00BE3CC0">
      <w:pPr>
        <w:spacing w:after="0" w:line="240" w:lineRule="auto"/>
        <w:jc w:val="both"/>
        <w:rPr>
          <w:rFonts w:ascii="Arial" w:eastAsia="Times New Roman" w:hAnsi="Arial" w:cs="Arial"/>
        </w:rPr>
      </w:pPr>
    </w:p>
    <w:p w14:paraId="75661C25" w14:textId="1533A7E8" w:rsidR="00ED0749" w:rsidRPr="00803AEA" w:rsidRDefault="00747402" w:rsidP="00BE3CC0">
      <w:pPr>
        <w:spacing w:after="0" w:line="240" w:lineRule="auto"/>
        <w:jc w:val="both"/>
        <w:rPr>
          <w:rFonts w:ascii="Arial" w:hAnsi="Arial" w:cs="Arial"/>
        </w:rPr>
      </w:pPr>
      <w:r w:rsidRPr="00803AEA">
        <w:rPr>
          <w:rFonts w:ascii="Arial" w:eastAsia="Times New Roman" w:hAnsi="Arial" w:cs="Arial"/>
        </w:rPr>
        <w:lastRenderedPageBreak/>
        <w:t>Tulekahju korral on o</w:t>
      </w:r>
      <w:r w:rsidR="000F529F" w:rsidRPr="00803AEA">
        <w:rPr>
          <w:rFonts w:ascii="Arial" w:eastAsia="Times New Roman" w:hAnsi="Arial" w:cs="Arial"/>
        </w:rPr>
        <w:t xml:space="preserve">ht inimeste elule ja tervisele. Esineb varaline kahju. Võimalikud </w:t>
      </w:r>
      <w:r w:rsidRPr="00803AEA">
        <w:rPr>
          <w:rFonts w:ascii="Arial" w:eastAsia="Times New Roman" w:hAnsi="Arial" w:cs="Arial"/>
        </w:rPr>
        <w:t xml:space="preserve">on </w:t>
      </w:r>
      <w:r w:rsidR="000F529F" w:rsidRPr="00803AEA">
        <w:rPr>
          <w:rFonts w:ascii="Arial" w:eastAsia="Times New Roman" w:hAnsi="Arial" w:cs="Arial"/>
        </w:rPr>
        <w:t>keskkonnakahjud seoses tulekustutusveega.</w:t>
      </w:r>
    </w:p>
    <w:p w14:paraId="783D70BD" w14:textId="49B1E1D0" w:rsidR="00ED0749" w:rsidRPr="00803AEA" w:rsidRDefault="00ED0749" w:rsidP="00BE3CC0">
      <w:pPr>
        <w:spacing w:after="0" w:line="240" w:lineRule="auto"/>
        <w:rPr>
          <w:rFonts w:ascii="Arial" w:hAnsi="Arial" w:cs="Arial"/>
        </w:rPr>
      </w:pPr>
    </w:p>
    <w:p w14:paraId="51A80C2D" w14:textId="262BBC7C" w:rsidR="00810DEC" w:rsidRDefault="009755D4" w:rsidP="00BE3CC0">
      <w:pPr>
        <w:spacing w:after="0" w:line="240" w:lineRule="auto"/>
        <w:jc w:val="both"/>
        <w:rPr>
          <w:rFonts w:ascii="Arial" w:hAnsi="Arial" w:cs="Arial"/>
        </w:rPr>
      </w:pPr>
      <w:r w:rsidRPr="0078400B">
        <w:rPr>
          <w:rFonts w:ascii="Arial" w:hAnsi="Arial" w:cs="Arial"/>
        </w:rPr>
        <w:t xml:space="preserve">Vastavalt ettevõtte hädaolukorra lahendamise plaanile </w:t>
      </w:r>
      <w:r w:rsidR="00810DEC" w:rsidRPr="0078400B">
        <w:rPr>
          <w:rFonts w:ascii="Arial" w:hAnsi="Arial" w:cs="Arial"/>
        </w:rPr>
        <w:t xml:space="preserve">teavitatakse </w:t>
      </w:r>
      <w:r w:rsidRPr="0078400B">
        <w:rPr>
          <w:rFonts w:ascii="Arial" w:hAnsi="Arial" w:cs="Arial"/>
        </w:rPr>
        <w:t xml:space="preserve">õnnetusest </w:t>
      </w:r>
      <w:r w:rsidR="00810DEC" w:rsidRPr="0078400B">
        <w:rPr>
          <w:rFonts w:ascii="Arial" w:hAnsi="Arial" w:cs="Arial"/>
        </w:rPr>
        <w:t>koheselt ohualasse jäävaid isikuid</w:t>
      </w:r>
      <w:r w:rsidR="00952524" w:rsidRPr="0078400B">
        <w:rPr>
          <w:rFonts w:ascii="Arial" w:hAnsi="Arial" w:cs="Arial"/>
        </w:rPr>
        <w:t xml:space="preserve"> telefoni teel </w:t>
      </w:r>
      <w:r w:rsidR="00810DEC" w:rsidRPr="0078400B">
        <w:rPr>
          <w:rFonts w:ascii="Arial" w:hAnsi="Arial" w:cs="Arial"/>
        </w:rPr>
        <w:t xml:space="preserve">ja tehakse koostööd päästeasutusega, et tagada vajalik tegutsemine.  </w:t>
      </w:r>
    </w:p>
    <w:p w14:paraId="76EA969E" w14:textId="77777777" w:rsidR="00BE3CC0" w:rsidRPr="0078400B" w:rsidRDefault="00BE3CC0" w:rsidP="00BE3CC0">
      <w:pPr>
        <w:spacing w:after="0" w:line="240" w:lineRule="auto"/>
        <w:jc w:val="both"/>
        <w:rPr>
          <w:rFonts w:ascii="Arial" w:hAnsi="Arial" w:cs="Arial"/>
        </w:rPr>
      </w:pPr>
    </w:p>
    <w:p w14:paraId="705D9D9D" w14:textId="20A126BC" w:rsidR="00ED0749" w:rsidRDefault="00ED0749" w:rsidP="00BE3CC0">
      <w:pPr>
        <w:spacing w:after="0" w:line="240" w:lineRule="auto"/>
        <w:rPr>
          <w:rFonts w:ascii="Arial" w:hAnsi="Arial" w:cs="Arial"/>
        </w:rPr>
      </w:pPr>
      <w:r w:rsidRPr="00803AEA">
        <w:rPr>
          <w:rFonts w:ascii="Arial" w:hAnsi="Arial" w:cs="Arial"/>
        </w:rPr>
        <w:t>Õnnetuse korral tuleb järgida kõiki päästeasutuse antud juhiseid.</w:t>
      </w:r>
    </w:p>
    <w:p w14:paraId="6157AD2C" w14:textId="77777777" w:rsidR="00BE3CC0" w:rsidRPr="00803AEA" w:rsidRDefault="00BE3CC0" w:rsidP="00BE3CC0">
      <w:pPr>
        <w:spacing w:after="0" w:line="240" w:lineRule="auto"/>
        <w:rPr>
          <w:rFonts w:ascii="Arial" w:hAnsi="Arial" w:cs="Arial"/>
        </w:rPr>
      </w:pPr>
    </w:p>
    <w:p w14:paraId="36D1BAB3" w14:textId="7EF999BB" w:rsidR="00747402" w:rsidRPr="00803AEA" w:rsidRDefault="00747402" w:rsidP="00BE3CC0">
      <w:pPr>
        <w:spacing w:after="0" w:line="240" w:lineRule="auto"/>
        <w:jc w:val="both"/>
        <w:rPr>
          <w:rFonts w:ascii="Arial" w:hAnsi="Arial" w:cs="Arial"/>
        </w:rPr>
      </w:pPr>
      <w:r w:rsidRPr="00803AEA">
        <w:rPr>
          <w:rFonts w:ascii="Arial" w:hAnsi="Arial" w:cs="Arial"/>
        </w:rPr>
        <w:t>Õnnetuse korral liikuda ohualast eemale risti tuule suunaga, võimalusel varjuda kinniste uste ja akendega ruumi, et kaitsta ennast suitsu eest. Siseruumides sulgeda uksed ja aknad, samuti tuulutusavad ja ventilatsioon takistamaks suitsu sissepääsu. Autos viibides sulgeda aknad ja ventilatsio</w:t>
      </w:r>
      <w:r w:rsidR="00161E00">
        <w:rPr>
          <w:rFonts w:ascii="Arial" w:hAnsi="Arial" w:cs="Arial"/>
        </w:rPr>
        <w:t>o</w:t>
      </w:r>
      <w:r w:rsidRPr="00803AEA">
        <w:rPr>
          <w:rFonts w:ascii="Arial" w:hAnsi="Arial" w:cs="Arial"/>
        </w:rPr>
        <w:t>n ning liikuda ohualast eemale.</w:t>
      </w:r>
    </w:p>
    <w:p w14:paraId="185F5D6F" w14:textId="488BA0AE" w:rsidR="00ED0749" w:rsidRDefault="00ED0749" w:rsidP="00BE3CC0">
      <w:pPr>
        <w:spacing w:after="0" w:line="240" w:lineRule="auto"/>
        <w:rPr>
          <w:rFonts w:ascii="Arial" w:hAnsi="Arial" w:cs="Arial"/>
        </w:rPr>
      </w:pPr>
    </w:p>
    <w:p w14:paraId="50EED8AB" w14:textId="77777777" w:rsidR="00161E00" w:rsidRDefault="00161E00" w:rsidP="00BE3CC0">
      <w:pPr>
        <w:spacing w:after="0" w:line="240" w:lineRule="auto"/>
        <w:jc w:val="both"/>
        <w:rPr>
          <w:rFonts w:ascii="Arial" w:hAnsi="Arial" w:cs="Arial"/>
        </w:rPr>
      </w:pPr>
      <w:r>
        <w:rPr>
          <w:rFonts w:ascii="Arial" w:hAnsi="Arial" w:cs="Arial"/>
        </w:rPr>
        <w:t xml:space="preserve">Juhiseid, kuidas ohustatud inimesi hoiatatakse ja teavitatakse suurõnnetusest ning millised on käitumisjuhised, on võimalik leida: </w:t>
      </w:r>
    </w:p>
    <w:p w14:paraId="2FA015E5" w14:textId="75FAEB10" w:rsidR="00161E00" w:rsidRDefault="00161E00" w:rsidP="00BE3CC0">
      <w:pPr>
        <w:spacing w:after="0" w:line="240" w:lineRule="auto"/>
        <w:rPr>
          <w:rFonts w:ascii="Arial" w:hAnsi="Arial" w:cs="Arial"/>
        </w:rPr>
      </w:pPr>
      <w:r>
        <w:rPr>
          <w:rFonts w:ascii="Arial" w:hAnsi="Arial" w:cs="Arial"/>
        </w:rPr>
        <w:t>http://www.norma.ee/kvaliteet-ja-keskkond/keskkonnajuhtimissusteem</w:t>
      </w:r>
    </w:p>
    <w:p w14:paraId="3649342E" w14:textId="77777777" w:rsidR="00161E00" w:rsidRPr="00803AEA" w:rsidRDefault="00161E00" w:rsidP="00BE3CC0">
      <w:pPr>
        <w:spacing w:after="0" w:line="240" w:lineRule="auto"/>
        <w:rPr>
          <w:rFonts w:ascii="Arial" w:hAnsi="Arial" w:cs="Arial"/>
        </w:rPr>
      </w:pPr>
    </w:p>
    <w:p w14:paraId="36E7F3E3" w14:textId="4E2B0880" w:rsidR="006B54EC" w:rsidRPr="00803AEA" w:rsidRDefault="006B54EC" w:rsidP="00BE3CC0">
      <w:pPr>
        <w:spacing w:after="0" w:line="240" w:lineRule="auto"/>
        <w:rPr>
          <w:rFonts w:ascii="Arial" w:hAnsi="Arial" w:cs="Arial"/>
        </w:rPr>
      </w:pPr>
      <w:r w:rsidRPr="00803AEA">
        <w:rPr>
          <w:rFonts w:ascii="Arial" w:hAnsi="Arial" w:cs="Arial"/>
        </w:rPr>
        <w:t xml:space="preserve">Ohutusabinõude kohta saab täiendavat infot </w:t>
      </w:r>
      <w:r w:rsidR="00ED0749" w:rsidRPr="00803AEA">
        <w:rPr>
          <w:rFonts w:ascii="Arial" w:hAnsi="Arial" w:cs="Arial"/>
        </w:rPr>
        <w:t>turvatöötajalt 6500214.</w:t>
      </w:r>
    </w:p>
    <w:p w14:paraId="0F0AF197" w14:textId="04711EB9" w:rsidR="000A24A6" w:rsidRPr="00803AEA" w:rsidRDefault="000A24A6" w:rsidP="00BE3CC0">
      <w:pPr>
        <w:pStyle w:val="ListParagraph"/>
        <w:ind w:left="0"/>
        <w:rPr>
          <w:rFonts w:ascii="Arial" w:hAnsi="Arial" w:cs="Arial"/>
        </w:rPr>
      </w:pPr>
    </w:p>
    <w:p w14:paraId="225D1114" w14:textId="3C88D743" w:rsidR="00AE28F6" w:rsidRPr="00803AEA" w:rsidRDefault="00AE28F6" w:rsidP="00BE3CC0">
      <w:pPr>
        <w:pStyle w:val="ListParagraph"/>
        <w:ind w:left="0"/>
        <w:rPr>
          <w:rFonts w:ascii="Arial" w:hAnsi="Arial" w:cs="Arial"/>
        </w:rPr>
      </w:pPr>
      <w:r w:rsidRPr="00803AEA">
        <w:rPr>
          <w:rFonts w:ascii="Arial" w:hAnsi="Arial" w:cs="Arial"/>
        </w:rPr>
        <w:t>Ajakohastatud:</w:t>
      </w:r>
      <w:r w:rsidR="007845DB" w:rsidRPr="00803AEA">
        <w:rPr>
          <w:rFonts w:ascii="Arial" w:hAnsi="Arial" w:cs="Arial"/>
        </w:rPr>
        <w:t xml:space="preserve"> </w:t>
      </w:r>
      <w:r w:rsidR="00161E00">
        <w:rPr>
          <w:rFonts w:ascii="Arial" w:hAnsi="Arial" w:cs="Arial"/>
        </w:rPr>
        <w:t>23</w:t>
      </w:r>
      <w:r w:rsidR="007845DB" w:rsidRPr="00803AEA">
        <w:rPr>
          <w:rFonts w:ascii="Arial" w:hAnsi="Arial" w:cs="Arial"/>
        </w:rPr>
        <w:t>.08.2022</w:t>
      </w:r>
    </w:p>
    <w:p w14:paraId="06777847" w14:textId="4E8D60C2" w:rsidR="00030375" w:rsidRDefault="00030375" w:rsidP="00030375">
      <w:pPr>
        <w:spacing w:after="0" w:line="240" w:lineRule="auto"/>
        <w:rPr>
          <w:rFonts w:ascii="Arial" w:hAnsi="Arial" w:cs="Arial"/>
        </w:rPr>
      </w:pPr>
    </w:p>
    <w:p w14:paraId="6D39ECED" w14:textId="0A17DD41" w:rsidR="00030375" w:rsidRDefault="001D7DC3" w:rsidP="00030375">
      <w:pPr>
        <w:spacing w:after="0" w:line="240" w:lineRule="auto"/>
        <w:rPr>
          <w:rFonts w:ascii="Arial" w:hAnsi="Arial" w:cs="Arial"/>
        </w:rPr>
      </w:pPr>
      <w:r w:rsidRPr="00E80B23">
        <w:rPr>
          <w:rFonts w:ascii="Arial" w:hAnsi="Arial" w:cs="Arial"/>
          <w:noProof/>
        </w:rPr>
        <w:drawing>
          <wp:anchor distT="0" distB="0" distL="114300" distR="114300" simplePos="0" relativeHeight="251657728" behindDoc="0" locked="0" layoutInCell="1" allowOverlap="1" wp14:anchorId="3D312CAB" wp14:editId="2FC40E22">
            <wp:simplePos x="0" y="0"/>
            <wp:positionH relativeFrom="column">
              <wp:posOffset>486410</wp:posOffset>
            </wp:positionH>
            <wp:positionV relativeFrom="paragraph">
              <wp:posOffset>160020</wp:posOffset>
            </wp:positionV>
            <wp:extent cx="4721860" cy="3578860"/>
            <wp:effectExtent l="0" t="0" r="254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721860" cy="3578860"/>
                    </a:xfrm>
                    <a:prstGeom prst="rect">
                      <a:avLst/>
                    </a:prstGeom>
                  </pic:spPr>
                </pic:pic>
              </a:graphicData>
            </a:graphic>
            <wp14:sizeRelH relativeFrom="margin">
              <wp14:pctWidth>0</wp14:pctWidth>
            </wp14:sizeRelH>
            <wp14:sizeRelV relativeFrom="margin">
              <wp14:pctHeight>0</wp14:pctHeight>
            </wp14:sizeRelV>
          </wp:anchor>
        </w:drawing>
      </w:r>
    </w:p>
    <w:p w14:paraId="755F2D6D" w14:textId="199C6011" w:rsidR="001D7DC3" w:rsidRDefault="001D7DC3" w:rsidP="00030375">
      <w:pPr>
        <w:spacing w:after="0" w:line="240" w:lineRule="auto"/>
        <w:rPr>
          <w:rFonts w:ascii="Arial" w:hAnsi="Arial" w:cs="Arial"/>
        </w:rPr>
      </w:pPr>
    </w:p>
    <w:p w14:paraId="5B2046C1" w14:textId="00474B1C" w:rsidR="001D7DC3" w:rsidRDefault="001D7DC3" w:rsidP="00030375">
      <w:pPr>
        <w:spacing w:after="0" w:line="240" w:lineRule="auto"/>
        <w:rPr>
          <w:rFonts w:ascii="Arial" w:hAnsi="Arial" w:cs="Arial"/>
        </w:rPr>
      </w:pPr>
    </w:p>
    <w:p w14:paraId="4A19215A" w14:textId="41214BAB" w:rsidR="001D7DC3" w:rsidRDefault="001D7DC3" w:rsidP="00030375">
      <w:pPr>
        <w:spacing w:after="0" w:line="240" w:lineRule="auto"/>
        <w:rPr>
          <w:rFonts w:ascii="Arial" w:hAnsi="Arial" w:cs="Arial"/>
        </w:rPr>
      </w:pPr>
    </w:p>
    <w:p w14:paraId="3560BC68" w14:textId="5B28C117" w:rsidR="001D7DC3" w:rsidRDefault="001D7DC3" w:rsidP="00030375">
      <w:pPr>
        <w:spacing w:after="0" w:line="240" w:lineRule="auto"/>
        <w:rPr>
          <w:rFonts w:ascii="Arial" w:hAnsi="Arial" w:cs="Arial"/>
        </w:rPr>
      </w:pPr>
    </w:p>
    <w:p w14:paraId="45846AFE" w14:textId="040971BC" w:rsidR="001D7DC3" w:rsidRDefault="001D7DC3" w:rsidP="00030375">
      <w:pPr>
        <w:spacing w:after="0" w:line="240" w:lineRule="auto"/>
        <w:rPr>
          <w:rFonts w:ascii="Arial" w:hAnsi="Arial" w:cs="Arial"/>
        </w:rPr>
      </w:pPr>
    </w:p>
    <w:p w14:paraId="795CFC81" w14:textId="7F4FDE71" w:rsidR="001D7DC3" w:rsidRDefault="001D7DC3" w:rsidP="00030375">
      <w:pPr>
        <w:spacing w:after="0" w:line="240" w:lineRule="auto"/>
        <w:rPr>
          <w:rFonts w:ascii="Arial" w:hAnsi="Arial" w:cs="Arial"/>
        </w:rPr>
      </w:pPr>
    </w:p>
    <w:p w14:paraId="36157F60" w14:textId="71C4561F" w:rsidR="001D7DC3" w:rsidRDefault="001D7DC3" w:rsidP="00030375">
      <w:pPr>
        <w:spacing w:after="0" w:line="240" w:lineRule="auto"/>
        <w:rPr>
          <w:rFonts w:ascii="Arial" w:hAnsi="Arial" w:cs="Arial"/>
        </w:rPr>
      </w:pPr>
    </w:p>
    <w:p w14:paraId="1428D1B6" w14:textId="21E692AF" w:rsidR="001D7DC3" w:rsidRDefault="001D7DC3" w:rsidP="00030375">
      <w:pPr>
        <w:spacing w:after="0" w:line="240" w:lineRule="auto"/>
        <w:rPr>
          <w:rFonts w:ascii="Arial" w:hAnsi="Arial" w:cs="Arial"/>
        </w:rPr>
      </w:pPr>
    </w:p>
    <w:p w14:paraId="259609A2" w14:textId="07FC5F53" w:rsidR="00C64EB3" w:rsidRDefault="00C64EB3" w:rsidP="00030375">
      <w:pPr>
        <w:spacing w:after="0" w:line="240" w:lineRule="auto"/>
        <w:rPr>
          <w:rFonts w:ascii="Arial" w:hAnsi="Arial" w:cs="Arial"/>
        </w:rPr>
      </w:pPr>
    </w:p>
    <w:p w14:paraId="77E1B3F6" w14:textId="2EF50DA0" w:rsidR="00C64EB3" w:rsidRDefault="00C64EB3" w:rsidP="00030375">
      <w:pPr>
        <w:spacing w:after="0" w:line="240" w:lineRule="auto"/>
        <w:rPr>
          <w:rFonts w:ascii="Arial" w:hAnsi="Arial" w:cs="Arial"/>
        </w:rPr>
      </w:pPr>
    </w:p>
    <w:p w14:paraId="0A187537" w14:textId="67557A66" w:rsidR="00567B8D" w:rsidRDefault="00567B8D" w:rsidP="00030375">
      <w:pPr>
        <w:spacing w:after="0" w:line="240" w:lineRule="auto"/>
        <w:rPr>
          <w:rFonts w:ascii="Arial" w:hAnsi="Arial" w:cs="Arial"/>
        </w:rPr>
      </w:pPr>
    </w:p>
    <w:p w14:paraId="55457677" w14:textId="64DEA425" w:rsidR="00567B8D" w:rsidRDefault="00567B8D" w:rsidP="00030375">
      <w:pPr>
        <w:spacing w:after="0" w:line="240" w:lineRule="auto"/>
        <w:rPr>
          <w:rFonts w:ascii="Arial" w:hAnsi="Arial" w:cs="Arial"/>
        </w:rPr>
      </w:pPr>
    </w:p>
    <w:p w14:paraId="4C4C1561" w14:textId="1DDD0055" w:rsidR="00567B8D" w:rsidRDefault="00567B8D" w:rsidP="00030375">
      <w:pPr>
        <w:spacing w:after="0" w:line="240" w:lineRule="auto"/>
        <w:rPr>
          <w:rFonts w:ascii="Arial" w:hAnsi="Arial" w:cs="Arial"/>
        </w:rPr>
      </w:pPr>
    </w:p>
    <w:p w14:paraId="42628B67" w14:textId="77777777" w:rsidR="00567B8D" w:rsidRDefault="00567B8D" w:rsidP="00030375">
      <w:pPr>
        <w:spacing w:after="0" w:line="240" w:lineRule="auto"/>
        <w:rPr>
          <w:rFonts w:ascii="Arial" w:hAnsi="Arial" w:cs="Arial"/>
        </w:rPr>
      </w:pPr>
    </w:p>
    <w:p w14:paraId="4B7CB7F6" w14:textId="07232499" w:rsidR="001D7DC3" w:rsidRDefault="001D7DC3" w:rsidP="00030375">
      <w:pPr>
        <w:spacing w:after="0" w:line="240" w:lineRule="auto"/>
        <w:rPr>
          <w:rFonts w:ascii="Arial" w:hAnsi="Arial" w:cs="Arial"/>
        </w:rPr>
      </w:pPr>
    </w:p>
    <w:p w14:paraId="6A3FAC97" w14:textId="27CD00BD" w:rsidR="001D7DC3" w:rsidRDefault="001D7DC3" w:rsidP="00030375">
      <w:pPr>
        <w:spacing w:after="0" w:line="240" w:lineRule="auto"/>
        <w:rPr>
          <w:rFonts w:ascii="Arial" w:hAnsi="Arial" w:cs="Arial"/>
        </w:rPr>
      </w:pPr>
    </w:p>
    <w:p w14:paraId="7EA20B01" w14:textId="1B48DEE5" w:rsidR="001D7DC3" w:rsidRDefault="001D7DC3" w:rsidP="00030375">
      <w:pPr>
        <w:spacing w:after="0" w:line="240" w:lineRule="auto"/>
        <w:rPr>
          <w:rFonts w:ascii="Arial" w:hAnsi="Arial" w:cs="Arial"/>
        </w:rPr>
      </w:pPr>
    </w:p>
    <w:p w14:paraId="559BA845" w14:textId="4F9337EE" w:rsidR="00567B8D" w:rsidRDefault="00567B8D" w:rsidP="00030375">
      <w:pPr>
        <w:spacing w:after="0" w:line="240" w:lineRule="auto"/>
        <w:rPr>
          <w:rFonts w:ascii="Arial" w:hAnsi="Arial" w:cs="Arial"/>
        </w:rPr>
      </w:pPr>
    </w:p>
    <w:p w14:paraId="5DD58FA2" w14:textId="64F42273" w:rsidR="00567B8D" w:rsidRDefault="00567B8D" w:rsidP="00030375">
      <w:pPr>
        <w:spacing w:after="0" w:line="240" w:lineRule="auto"/>
        <w:rPr>
          <w:rFonts w:ascii="Arial" w:hAnsi="Arial" w:cs="Arial"/>
        </w:rPr>
      </w:pPr>
    </w:p>
    <w:p w14:paraId="04DA8580" w14:textId="4E402C4E" w:rsidR="00567B8D" w:rsidRDefault="00567B8D" w:rsidP="00030375">
      <w:pPr>
        <w:spacing w:after="0" w:line="240" w:lineRule="auto"/>
        <w:rPr>
          <w:rFonts w:ascii="Arial" w:hAnsi="Arial" w:cs="Arial"/>
        </w:rPr>
      </w:pPr>
    </w:p>
    <w:p w14:paraId="0EF09E01" w14:textId="3FEA54E5" w:rsidR="00567B8D" w:rsidRDefault="00567B8D" w:rsidP="00030375">
      <w:pPr>
        <w:spacing w:after="0" w:line="240" w:lineRule="auto"/>
        <w:rPr>
          <w:rFonts w:ascii="Arial" w:hAnsi="Arial" w:cs="Arial"/>
        </w:rPr>
      </w:pPr>
    </w:p>
    <w:p w14:paraId="68997BC6" w14:textId="5FDD09DB" w:rsidR="00567B8D" w:rsidRDefault="00567B8D" w:rsidP="00030375">
      <w:pPr>
        <w:spacing w:after="0" w:line="240" w:lineRule="auto"/>
        <w:rPr>
          <w:rFonts w:ascii="Arial" w:hAnsi="Arial" w:cs="Arial"/>
        </w:rPr>
      </w:pPr>
    </w:p>
    <w:p w14:paraId="3DCFEF59" w14:textId="77777777" w:rsidR="00567B8D" w:rsidRDefault="00567B8D" w:rsidP="00030375">
      <w:pPr>
        <w:spacing w:after="0" w:line="240" w:lineRule="auto"/>
        <w:rPr>
          <w:rFonts w:ascii="Arial" w:hAnsi="Arial" w:cs="Arial"/>
        </w:rPr>
      </w:pPr>
    </w:p>
    <w:p w14:paraId="556CD397" w14:textId="2686B4F1" w:rsidR="009D17C5" w:rsidRDefault="00567B8D" w:rsidP="00803AEA">
      <w:pPr>
        <w:spacing w:after="0" w:line="240" w:lineRule="auto"/>
        <w:rPr>
          <w:rFonts w:ascii="Arial" w:hAnsi="Arial" w:cs="Arial"/>
        </w:rPr>
      </w:pPr>
      <w:r>
        <w:rPr>
          <w:rFonts w:ascii="Arial" w:hAnsi="Arial" w:cs="Arial"/>
        </w:rPr>
        <w:t>Mõõtkava: 1:20000</w:t>
      </w:r>
    </w:p>
    <w:sectPr w:rsidR="009D17C5" w:rsidSect="008C74D4">
      <w:pgSz w:w="11906" w:h="16838"/>
      <w:pgMar w:top="1134"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04.95pt;height:646.1pt;visibility:visible;mso-wrap-style:square" o:bullet="t">
        <v:imagedata r:id="rId1" o:title=""/>
      </v:shape>
    </w:pict>
  </w:numPicBullet>
  <w:abstractNum w:abstractNumId="0" w15:restartNumberingAfterBreak="0">
    <w:nsid w:val="19F87D6C"/>
    <w:multiLevelType w:val="hybridMultilevel"/>
    <w:tmpl w:val="FBB8519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 w15:restartNumberingAfterBreak="0">
    <w:nsid w:val="1BEE283B"/>
    <w:multiLevelType w:val="hybridMultilevel"/>
    <w:tmpl w:val="835E406C"/>
    <w:lvl w:ilvl="0" w:tplc="04250011">
      <w:start w:val="1"/>
      <w:numFmt w:val="decimal"/>
      <w:lvlText w:val="%1)"/>
      <w:lvlJc w:val="left"/>
      <w:pPr>
        <w:ind w:left="360" w:hanging="360"/>
      </w:pPr>
    </w:lvl>
    <w:lvl w:ilvl="1" w:tplc="04250019">
      <w:start w:val="1"/>
      <w:numFmt w:val="lowerLetter"/>
      <w:lvlText w:val="%2."/>
      <w:lvlJc w:val="left"/>
      <w:pPr>
        <w:ind w:left="1080" w:hanging="360"/>
      </w:pPr>
    </w:lvl>
    <w:lvl w:ilvl="2" w:tplc="0425001B">
      <w:start w:val="1"/>
      <w:numFmt w:val="lowerRoman"/>
      <w:lvlText w:val="%3."/>
      <w:lvlJc w:val="right"/>
      <w:pPr>
        <w:ind w:left="1800" w:hanging="180"/>
      </w:pPr>
    </w:lvl>
    <w:lvl w:ilvl="3" w:tplc="0425000F">
      <w:start w:val="1"/>
      <w:numFmt w:val="decimal"/>
      <w:lvlText w:val="%4."/>
      <w:lvlJc w:val="left"/>
      <w:pPr>
        <w:ind w:left="2520" w:hanging="360"/>
      </w:pPr>
    </w:lvl>
    <w:lvl w:ilvl="4" w:tplc="04250019">
      <w:start w:val="1"/>
      <w:numFmt w:val="lowerLetter"/>
      <w:lvlText w:val="%5."/>
      <w:lvlJc w:val="left"/>
      <w:pPr>
        <w:ind w:left="3240" w:hanging="360"/>
      </w:pPr>
    </w:lvl>
    <w:lvl w:ilvl="5" w:tplc="0425001B">
      <w:start w:val="1"/>
      <w:numFmt w:val="lowerRoman"/>
      <w:lvlText w:val="%6."/>
      <w:lvlJc w:val="right"/>
      <w:pPr>
        <w:ind w:left="3960" w:hanging="180"/>
      </w:pPr>
    </w:lvl>
    <w:lvl w:ilvl="6" w:tplc="0425000F">
      <w:start w:val="1"/>
      <w:numFmt w:val="decimal"/>
      <w:lvlText w:val="%7."/>
      <w:lvlJc w:val="left"/>
      <w:pPr>
        <w:ind w:left="4680" w:hanging="360"/>
      </w:pPr>
    </w:lvl>
    <w:lvl w:ilvl="7" w:tplc="04250019">
      <w:start w:val="1"/>
      <w:numFmt w:val="lowerLetter"/>
      <w:lvlText w:val="%8."/>
      <w:lvlJc w:val="left"/>
      <w:pPr>
        <w:ind w:left="5400" w:hanging="360"/>
      </w:pPr>
    </w:lvl>
    <w:lvl w:ilvl="8" w:tplc="0425001B">
      <w:start w:val="1"/>
      <w:numFmt w:val="lowerRoman"/>
      <w:lvlText w:val="%9."/>
      <w:lvlJc w:val="right"/>
      <w:pPr>
        <w:ind w:left="6120" w:hanging="180"/>
      </w:pPr>
    </w:lvl>
  </w:abstractNum>
  <w:abstractNum w:abstractNumId="2" w15:restartNumberingAfterBreak="0">
    <w:nsid w:val="21014BA6"/>
    <w:multiLevelType w:val="hybridMultilevel"/>
    <w:tmpl w:val="EDD6E992"/>
    <w:lvl w:ilvl="0" w:tplc="BD3E8B5C">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6B753F5E"/>
    <w:multiLevelType w:val="hybridMultilevel"/>
    <w:tmpl w:val="94C019C6"/>
    <w:lvl w:ilvl="0" w:tplc="0A222A56">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F8B"/>
    <w:rsid w:val="00004A9F"/>
    <w:rsid w:val="00030375"/>
    <w:rsid w:val="00067ABA"/>
    <w:rsid w:val="000A24A6"/>
    <w:rsid w:val="000F529F"/>
    <w:rsid w:val="00130795"/>
    <w:rsid w:val="00132F8B"/>
    <w:rsid w:val="00161E00"/>
    <w:rsid w:val="001A1E43"/>
    <w:rsid w:val="001B30C4"/>
    <w:rsid w:val="001C357F"/>
    <w:rsid w:val="001D3985"/>
    <w:rsid w:val="001D7DC3"/>
    <w:rsid w:val="001E5E36"/>
    <w:rsid w:val="001F74B5"/>
    <w:rsid w:val="002576DE"/>
    <w:rsid w:val="002E11D1"/>
    <w:rsid w:val="003379EF"/>
    <w:rsid w:val="0034458B"/>
    <w:rsid w:val="00394B72"/>
    <w:rsid w:val="003C6D5E"/>
    <w:rsid w:val="003D254F"/>
    <w:rsid w:val="003E71FD"/>
    <w:rsid w:val="00437464"/>
    <w:rsid w:val="004664C5"/>
    <w:rsid w:val="00466565"/>
    <w:rsid w:val="00472CCB"/>
    <w:rsid w:val="004E4C1D"/>
    <w:rsid w:val="004E74D4"/>
    <w:rsid w:val="004F2185"/>
    <w:rsid w:val="00510FD7"/>
    <w:rsid w:val="00544756"/>
    <w:rsid w:val="00545446"/>
    <w:rsid w:val="00557C76"/>
    <w:rsid w:val="00567B8D"/>
    <w:rsid w:val="005C42A2"/>
    <w:rsid w:val="005D77D4"/>
    <w:rsid w:val="005F5F49"/>
    <w:rsid w:val="0065641B"/>
    <w:rsid w:val="0065779D"/>
    <w:rsid w:val="006B54EC"/>
    <w:rsid w:val="006F2CE6"/>
    <w:rsid w:val="00745BA6"/>
    <w:rsid w:val="00747402"/>
    <w:rsid w:val="0075568F"/>
    <w:rsid w:val="00760DAE"/>
    <w:rsid w:val="0078400B"/>
    <w:rsid w:val="007845DB"/>
    <w:rsid w:val="007A078A"/>
    <w:rsid w:val="007B3216"/>
    <w:rsid w:val="007D0BFA"/>
    <w:rsid w:val="007E2F96"/>
    <w:rsid w:val="00802EB1"/>
    <w:rsid w:val="00803AEA"/>
    <w:rsid w:val="00810DEC"/>
    <w:rsid w:val="008248A4"/>
    <w:rsid w:val="0082635A"/>
    <w:rsid w:val="00884B84"/>
    <w:rsid w:val="008A64D7"/>
    <w:rsid w:val="008B2BBA"/>
    <w:rsid w:val="008C74D4"/>
    <w:rsid w:val="00906434"/>
    <w:rsid w:val="009074C1"/>
    <w:rsid w:val="00952524"/>
    <w:rsid w:val="009755D4"/>
    <w:rsid w:val="009B742B"/>
    <w:rsid w:val="009D17C5"/>
    <w:rsid w:val="00A3007F"/>
    <w:rsid w:val="00A35475"/>
    <w:rsid w:val="00A62219"/>
    <w:rsid w:val="00A70439"/>
    <w:rsid w:val="00AC3275"/>
    <w:rsid w:val="00AD2391"/>
    <w:rsid w:val="00AD58C8"/>
    <w:rsid w:val="00AD6378"/>
    <w:rsid w:val="00AE28F6"/>
    <w:rsid w:val="00AE5994"/>
    <w:rsid w:val="00B22440"/>
    <w:rsid w:val="00B43FE3"/>
    <w:rsid w:val="00B645CB"/>
    <w:rsid w:val="00B66AC7"/>
    <w:rsid w:val="00BA18C7"/>
    <w:rsid w:val="00BE3CC0"/>
    <w:rsid w:val="00C378C2"/>
    <w:rsid w:val="00C554BD"/>
    <w:rsid w:val="00C61B40"/>
    <w:rsid w:val="00C64EB3"/>
    <w:rsid w:val="00C80965"/>
    <w:rsid w:val="00CA4B36"/>
    <w:rsid w:val="00CE6178"/>
    <w:rsid w:val="00D418EF"/>
    <w:rsid w:val="00DA0557"/>
    <w:rsid w:val="00DB7535"/>
    <w:rsid w:val="00DD0B91"/>
    <w:rsid w:val="00DD4132"/>
    <w:rsid w:val="00E778C4"/>
    <w:rsid w:val="00E80B23"/>
    <w:rsid w:val="00E95087"/>
    <w:rsid w:val="00ED0749"/>
    <w:rsid w:val="00F06DDE"/>
    <w:rsid w:val="00F20639"/>
    <w:rsid w:val="00F86E9B"/>
    <w:rsid w:val="00FF333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07EC22B"/>
  <w15:docId w15:val="{57FFF27E-04BF-4898-8DFA-4D3331E98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32F8B"/>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customStyle="1" w:styleId="hps">
    <w:name w:val="hps"/>
    <w:basedOn w:val="DefaultParagraphFont"/>
    <w:rsid w:val="0065641B"/>
  </w:style>
  <w:style w:type="paragraph" w:styleId="BalloonText">
    <w:name w:val="Balloon Text"/>
    <w:basedOn w:val="Normal"/>
    <w:link w:val="BalloonTextChar"/>
    <w:uiPriority w:val="99"/>
    <w:semiHidden/>
    <w:unhideWhenUsed/>
    <w:rsid w:val="00A704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0439"/>
    <w:rPr>
      <w:rFonts w:ascii="Segoe UI" w:hAnsi="Segoe UI" w:cs="Segoe UI"/>
      <w:sz w:val="18"/>
      <w:szCs w:val="18"/>
    </w:rPr>
  </w:style>
  <w:style w:type="paragraph" w:styleId="ListParagraph">
    <w:name w:val="List Paragraph"/>
    <w:basedOn w:val="Normal"/>
    <w:uiPriority w:val="34"/>
    <w:qFormat/>
    <w:rsid w:val="007845DB"/>
    <w:pPr>
      <w:spacing w:after="0" w:line="240" w:lineRule="auto"/>
      <w:ind w:left="720"/>
    </w:pPr>
    <w:rPr>
      <w:rFonts w:ascii="Calibri" w:hAnsi="Calibri" w:cs="Calibri"/>
    </w:rPr>
  </w:style>
  <w:style w:type="character" w:styleId="Hyperlink">
    <w:name w:val="Hyperlink"/>
    <w:basedOn w:val="DefaultParagraphFont"/>
    <w:uiPriority w:val="99"/>
    <w:unhideWhenUsed/>
    <w:rsid w:val="002576DE"/>
    <w:rPr>
      <w:color w:val="0563C1"/>
      <w:u w:val="single"/>
    </w:rPr>
  </w:style>
  <w:style w:type="paragraph" w:styleId="NoSpacing">
    <w:name w:val="No Spacing"/>
    <w:uiPriority w:val="1"/>
    <w:qFormat/>
    <w:rsid w:val="00F06DDE"/>
    <w:pPr>
      <w:spacing w:after="0" w:line="240" w:lineRule="auto"/>
    </w:pPr>
  </w:style>
  <w:style w:type="character" w:styleId="UnresolvedMention">
    <w:name w:val="Unresolved Mention"/>
    <w:basedOn w:val="DefaultParagraphFont"/>
    <w:uiPriority w:val="99"/>
    <w:semiHidden/>
    <w:unhideWhenUsed/>
    <w:rsid w:val="00802E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305046">
      <w:bodyDiv w:val="1"/>
      <w:marLeft w:val="0"/>
      <w:marRight w:val="0"/>
      <w:marTop w:val="0"/>
      <w:marBottom w:val="0"/>
      <w:divBdr>
        <w:top w:val="none" w:sz="0" w:space="0" w:color="auto"/>
        <w:left w:val="none" w:sz="0" w:space="0" w:color="auto"/>
        <w:bottom w:val="none" w:sz="0" w:space="0" w:color="auto"/>
        <w:right w:val="none" w:sz="0" w:space="0" w:color="auto"/>
      </w:divBdr>
    </w:div>
    <w:div w:id="294913132">
      <w:bodyDiv w:val="1"/>
      <w:marLeft w:val="0"/>
      <w:marRight w:val="0"/>
      <w:marTop w:val="0"/>
      <w:marBottom w:val="0"/>
      <w:divBdr>
        <w:top w:val="none" w:sz="0" w:space="0" w:color="auto"/>
        <w:left w:val="none" w:sz="0" w:space="0" w:color="auto"/>
        <w:bottom w:val="none" w:sz="0" w:space="0" w:color="auto"/>
        <w:right w:val="none" w:sz="0" w:space="0" w:color="auto"/>
      </w:divBdr>
    </w:div>
    <w:div w:id="326372487">
      <w:bodyDiv w:val="1"/>
      <w:marLeft w:val="0"/>
      <w:marRight w:val="0"/>
      <w:marTop w:val="0"/>
      <w:marBottom w:val="0"/>
      <w:divBdr>
        <w:top w:val="none" w:sz="0" w:space="0" w:color="auto"/>
        <w:left w:val="none" w:sz="0" w:space="0" w:color="auto"/>
        <w:bottom w:val="none" w:sz="0" w:space="0" w:color="auto"/>
        <w:right w:val="none" w:sz="0" w:space="0" w:color="auto"/>
      </w:divBdr>
    </w:div>
    <w:div w:id="640114478">
      <w:bodyDiv w:val="1"/>
      <w:marLeft w:val="0"/>
      <w:marRight w:val="0"/>
      <w:marTop w:val="0"/>
      <w:marBottom w:val="0"/>
      <w:divBdr>
        <w:top w:val="none" w:sz="0" w:space="0" w:color="auto"/>
        <w:left w:val="none" w:sz="0" w:space="0" w:color="auto"/>
        <w:bottom w:val="none" w:sz="0" w:space="0" w:color="auto"/>
        <w:right w:val="none" w:sz="0" w:space="0" w:color="auto"/>
      </w:divBdr>
    </w:div>
    <w:div w:id="1053580939">
      <w:bodyDiv w:val="1"/>
      <w:marLeft w:val="0"/>
      <w:marRight w:val="0"/>
      <w:marTop w:val="0"/>
      <w:marBottom w:val="0"/>
      <w:divBdr>
        <w:top w:val="none" w:sz="0" w:space="0" w:color="auto"/>
        <w:left w:val="none" w:sz="0" w:space="0" w:color="auto"/>
        <w:bottom w:val="none" w:sz="0" w:space="0" w:color="auto"/>
        <w:right w:val="none" w:sz="0" w:space="0" w:color="auto"/>
      </w:divBdr>
    </w:div>
    <w:div w:id="1057626341">
      <w:bodyDiv w:val="1"/>
      <w:marLeft w:val="0"/>
      <w:marRight w:val="0"/>
      <w:marTop w:val="0"/>
      <w:marBottom w:val="0"/>
      <w:divBdr>
        <w:top w:val="none" w:sz="0" w:space="0" w:color="auto"/>
        <w:left w:val="none" w:sz="0" w:space="0" w:color="auto"/>
        <w:bottom w:val="none" w:sz="0" w:space="0" w:color="auto"/>
        <w:right w:val="none" w:sz="0" w:space="0" w:color="auto"/>
      </w:divBdr>
      <w:divsChild>
        <w:div w:id="950085446">
          <w:marLeft w:val="0"/>
          <w:marRight w:val="0"/>
          <w:marTop w:val="0"/>
          <w:marBottom w:val="0"/>
          <w:divBdr>
            <w:top w:val="none" w:sz="0" w:space="0" w:color="auto"/>
            <w:left w:val="none" w:sz="0" w:space="0" w:color="auto"/>
            <w:bottom w:val="none" w:sz="0" w:space="0" w:color="auto"/>
            <w:right w:val="none" w:sz="0" w:space="0" w:color="auto"/>
          </w:divBdr>
          <w:divsChild>
            <w:div w:id="254871804">
              <w:marLeft w:val="0"/>
              <w:marRight w:val="0"/>
              <w:marTop w:val="0"/>
              <w:marBottom w:val="0"/>
              <w:divBdr>
                <w:top w:val="none" w:sz="0" w:space="0" w:color="auto"/>
                <w:left w:val="none" w:sz="0" w:space="0" w:color="auto"/>
                <w:bottom w:val="none" w:sz="0" w:space="0" w:color="auto"/>
                <w:right w:val="none" w:sz="0" w:space="0" w:color="auto"/>
              </w:divBdr>
              <w:divsChild>
                <w:div w:id="861284445">
                  <w:marLeft w:val="0"/>
                  <w:marRight w:val="0"/>
                  <w:marTop w:val="0"/>
                  <w:marBottom w:val="0"/>
                  <w:divBdr>
                    <w:top w:val="none" w:sz="0" w:space="0" w:color="auto"/>
                    <w:left w:val="none" w:sz="0" w:space="0" w:color="auto"/>
                    <w:bottom w:val="none" w:sz="0" w:space="0" w:color="auto"/>
                    <w:right w:val="none" w:sz="0" w:space="0" w:color="auto"/>
                  </w:divBdr>
                  <w:divsChild>
                    <w:div w:id="272250221">
                      <w:marLeft w:val="0"/>
                      <w:marRight w:val="0"/>
                      <w:marTop w:val="0"/>
                      <w:marBottom w:val="0"/>
                      <w:divBdr>
                        <w:top w:val="none" w:sz="0" w:space="0" w:color="auto"/>
                        <w:left w:val="none" w:sz="0" w:space="0" w:color="auto"/>
                        <w:bottom w:val="none" w:sz="0" w:space="0" w:color="auto"/>
                        <w:right w:val="none" w:sz="0" w:space="0" w:color="auto"/>
                      </w:divBdr>
                      <w:divsChild>
                        <w:div w:id="888801051">
                          <w:marLeft w:val="0"/>
                          <w:marRight w:val="0"/>
                          <w:marTop w:val="0"/>
                          <w:marBottom w:val="0"/>
                          <w:divBdr>
                            <w:top w:val="none" w:sz="0" w:space="0" w:color="auto"/>
                            <w:left w:val="none" w:sz="0" w:space="0" w:color="auto"/>
                            <w:bottom w:val="none" w:sz="0" w:space="0" w:color="auto"/>
                            <w:right w:val="none" w:sz="0" w:space="0" w:color="auto"/>
                          </w:divBdr>
                          <w:divsChild>
                            <w:div w:id="365255908">
                              <w:marLeft w:val="0"/>
                              <w:marRight w:val="0"/>
                              <w:marTop w:val="0"/>
                              <w:marBottom w:val="0"/>
                              <w:divBdr>
                                <w:top w:val="none" w:sz="0" w:space="0" w:color="auto"/>
                                <w:left w:val="none" w:sz="0" w:space="0" w:color="auto"/>
                                <w:bottom w:val="none" w:sz="0" w:space="0" w:color="auto"/>
                                <w:right w:val="none" w:sz="0" w:space="0" w:color="auto"/>
                              </w:divBdr>
                              <w:divsChild>
                                <w:div w:id="170143474">
                                  <w:marLeft w:val="0"/>
                                  <w:marRight w:val="0"/>
                                  <w:marTop w:val="0"/>
                                  <w:marBottom w:val="0"/>
                                  <w:divBdr>
                                    <w:top w:val="none" w:sz="0" w:space="0" w:color="auto"/>
                                    <w:left w:val="none" w:sz="0" w:space="0" w:color="auto"/>
                                    <w:bottom w:val="none" w:sz="0" w:space="0" w:color="auto"/>
                                    <w:right w:val="none" w:sz="0" w:space="0" w:color="auto"/>
                                  </w:divBdr>
                                  <w:divsChild>
                                    <w:div w:id="1969898678">
                                      <w:marLeft w:val="60"/>
                                      <w:marRight w:val="0"/>
                                      <w:marTop w:val="0"/>
                                      <w:marBottom w:val="0"/>
                                      <w:divBdr>
                                        <w:top w:val="none" w:sz="0" w:space="0" w:color="auto"/>
                                        <w:left w:val="none" w:sz="0" w:space="0" w:color="auto"/>
                                        <w:bottom w:val="none" w:sz="0" w:space="0" w:color="auto"/>
                                        <w:right w:val="none" w:sz="0" w:space="0" w:color="auto"/>
                                      </w:divBdr>
                                      <w:divsChild>
                                        <w:div w:id="540826707">
                                          <w:marLeft w:val="0"/>
                                          <w:marRight w:val="0"/>
                                          <w:marTop w:val="0"/>
                                          <w:marBottom w:val="0"/>
                                          <w:divBdr>
                                            <w:top w:val="none" w:sz="0" w:space="0" w:color="auto"/>
                                            <w:left w:val="none" w:sz="0" w:space="0" w:color="auto"/>
                                            <w:bottom w:val="none" w:sz="0" w:space="0" w:color="auto"/>
                                            <w:right w:val="none" w:sz="0" w:space="0" w:color="auto"/>
                                          </w:divBdr>
                                          <w:divsChild>
                                            <w:div w:id="1941137593">
                                              <w:marLeft w:val="0"/>
                                              <w:marRight w:val="0"/>
                                              <w:marTop w:val="0"/>
                                              <w:marBottom w:val="120"/>
                                              <w:divBdr>
                                                <w:top w:val="single" w:sz="6" w:space="0" w:color="F5F5F5"/>
                                                <w:left w:val="single" w:sz="6" w:space="0" w:color="F5F5F5"/>
                                                <w:bottom w:val="single" w:sz="6" w:space="0" w:color="F5F5F5"/>
                                                <w:right w:val="single" w:sz="6" w:space="0" w:color="F5F5F5"/>
                                              </w:divBdr>
                                              <w:divsChild>
                                                <w:div w:id="340859425">
                                                  <w:marLeft w:val="0"/>
                                                  <w:marRight w:val="0"/>
                                                  <w:marTop w:val="0"/>
                                                  <w:marBottom w:val="0"/>
                                                  <w:divBdr>
                                                    <w:top w:val="none" w:sz="0" w:space="0" w:color="auto"/>
                                                    <w:left w:val="none" w:sz="0" w:space="0" w:color="auto"/>
                                                    <w:bottom w:val="none" w:sz="0" w:space="0" w:color="auto"/>
                                                    <w:right w:val="none" w:sz="0" w:space="0" w:color="auto"/>
                                                  </w:divBdr>
                                                  <w:divsChild>
                                                    <w:div w:id="172366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9528211">
      <w:bodyDiv w:val="1"/>
      <w:marLeft w:val="0"/>
      <w:marRight w:val="0"/>
      <w:marTop w:val="0"/>
      <w:marBottom w:val="0"/>
      <w:divBdr>
        <w:top w:val="none" w:sz="0" w:space="0" w:color="auto"/>
        <w:left w:val="none" w:sz="0" w:space="0" w:color="auto"/>
        <w:bottom w:val="none" w:sz="0" w:space="0" w:color="auto"/>
        <w:right w:val="none" w:sz="0" w:space="0" w:color="auto"/>
      </w:divBdr>
    </w:div>
    <w:div w:id="1515609548">
      <w:bodyDiv w:val="1"/>
      <w:marLeft w:val="0"/>
      <w:marRight w:val="0"/>
      <w:marTop w:val="0"/>
      <w:marBottom w:val="0"/>
      <w:divBdr>
        <w:top w:val="none" w:sz="0" w:space="0" w:color="auto"/>
        <w:left w:val="none" w:sz="0" w:space="0" w:color="auto"/>
        <w:bottom w:val="none" w:sz="0" w:space="0" w:color="auto"/>
        <w:right w:val="none" w:sz="0" w:space="0" w:color="auto"/>
      </w:divBdr>
    </w:div>
    <w:div w:id="1523663885">
      <w:bodyDiv w:val="1"/>
      <w:marLeft w:val="0"/>
      <w:marRight w:val="0"/>
      <w:marTop w:val="0"/>
      <w:marBottom w:val="0"/>
      <w:divBdr>
        <w:top w:val="none" w:sz="0" w:space="0" w:color="auto"/>
        <w:left w:val="none" w:sz="0" w:space="0" w:color="auto"/>
        <w:bottom w:val="none" w:sz="0" w:space="0" w:color="auto"/>
        <w:right w:val="none" w:sz="0" w:space="0" w:color="auto"/>
      </w:divBdr>
    </w:div>
    <w:div w:id="1524200206">
      <w:bodyDiv w:val="1"/>
      <w:marLeft w:val="0"/>
      <w:marRight w:val="0"/>
      <w:marTop w:val="0"/>
      <w:marBottom w:val="0"/>
      <w:divBdr>
        <w:top w:val="none" w:sz="0" w:space="0" w:color="auto"/>
        <w:left w:val="none" w:sz="0" w:space="0" w:color="auto"/>
        <w:bottom w:val="none" w:sz="0" w:space="0" w:color="auto"/>
        <w:right w:val="none" w:sz="0" w:space="0" w:color="auto"/>
      </w:divBdr>
    </w:div>
    <w:div w:id="1848472573">
      <w:bodyDiv w:val="1"/>
      <w:marLeft w:val="0"/>
      <w:marRight w:val="0"/>
      <w:marTop w:val="0"/>
      <w:marBottom w:val="0"/>
      <w:divBdr>
        <w:top w:val="none" w:sz="0" w:space="0" w:color="auto"/>
        <w:left w:val="none" w:sz="0" w:space="0" w:color="auto"/>
        <w:bottom w:val="none" w:sz="0" w:space="0" w:color="auto"/>
        <w:right w:val="none" w:sz="0" w:space="0" w:color="auto"/>
      </w:divBdr>
      <w:divsChild>
        <w:div w:id="2110202421">
          <w:marLeft w:val="0"/>
          <w:marRight w:val="0"/>
          <w:marTop w:val="0"/>
          <w:marBottom w:val="0"/>
          <w:divBdr>
            <w:top w:val="none" w:sz="0" w:space="0" w:color="auto"/>
            <w:left w:val="none" w:sz="0" w:space="0" w:color="auto"/>
            <w:bottom w:val="none" w:sz="0" w:space="0" w:color="auto"/>
            <w:right w:val="none" w:sz="0" w:space="0" w:color="auto"/>
          </w:divBdr>
          <w:divsChild>
            <w:div w:id="1005666402">
              <w:marLeft w:val="0"/>
              <w:marRight w:val="0"/>
              <w:marTop w:val="0"/>
              <w:marBottom w:val="0"/>
              <w:divBdr>
                <w:top w:val="none" w:sz="0" w:space="0" w:color="auto"/>
                <w:left w:val="none" w:sz="0" w:space="0" w:color="auto"/>
                <w:bottom w:val="none" w:sz="0" w:space="0" w:color="auto"/>
                <w:right w:val="none" w:sz="0" w:space="0" w:color="auto"/>
              </w:divBdr>
              <w:divsChild>
                <w:div w:id="213783104">
                  <w:marLeft w:val="0"/>
                  <w:marRight w:val="0"/>
                  <w:marTop w:val="0"/>
                  <w:marBottom w:val="0"/>
                  <w:divBdr>
                    <w:top w:val="none" w:sz="0" w:space="0" w:color="auto"/>
                    <w:left w:val="none" w:sz="0" w:space="0" w:color="auto"/>
                    <w:bottom w:val="none" w:sz="0" w:space="0" w:color="auto"/>
                    <w:right w:val="none" w:sz="0" w:space="0" w:color="auto"/>
                  </w:divBdr>
                  <w:divsChild>
                    <w:div w:id="1777602561">
                      <w:marLeft w:val="0"/>
                      <w:marRight w:val="0"/>
                      <w:marTop w:val="0"/>
                      <w:marBottom w:val="0"/>
                      <w:divBdr>
                        <w:top w:val="none" w:sz="0" w:space="0" w:color="auto"/>
                        <w:left w:val="none" w:sz="0" w:space="0" w:color="auto"/>
                        <w:bottom w:val="none" w:sz="0" w:space="0" w:color="auto"/>
                        <w:right w:val="none" w:sz="0" w:space="0" w:color="auto"/>
                      </w:divBdr>
                      <w:divsChild>
                        <w:div w:id="859929254">
                          <w:marLeft w:val="0"/>
                          <w:marRight w:val="0"/>
                          <w:marTop w:val="0"/>
                          <w:marBottom w:val="0"/>
                          <w:divBdr>
                            <w:top w:val="none" w:sz="0" w:space="0" w:color="auto"/>
                            <w:left w:val="none" w:sz="0" w:space="0" w:color="auto"/>
                            <w:bottom w:val="none" w:sz="0" w:space="0" w:color="auto"/>
                            <w:right w:val="none" w:sz="0" w:space="0" w:color="auto"/>
                          </w:divBdr>
                          <w:divsChild>
                            <w:div w:id="1158380514">
                              <w:marLeft w:val="0"/>
                              <w:marRight w:val="0"/>
                              <w:marTop w:val="0"/>
                              <w:marBottom w:val="0"/>
                              <w:divBdr>
                                <w:top w:val="none" w:sz="0" w:space="0" w:color="auto"/>
                                <w:left w:val="none" w:sz="0" w:space="0" w:color="auto"/>
                                <w:bottom w:val="none" w:sz="0" w:space="0" w:color="auto"/>
                                <w:right w:val="none" w:sz="0" w:space="0" w:color="auto"/>
                              </w:divBdr>
                              <w:divsChild>
                                <w:div w:id="1519157132">
                                  <w:marLeft w:val="0"/>
                                  <w:marRight w:val="0"/>
                                  <w:marTop w:val="0"/>
                                  <w:marBottom w:val="0"/>
                                  <w:divBdr>
                                    <w:top w:val="none" w:sz="0" w:space="0" w:color="auto"/>
                                    <w:left w:val="none" w:sz="0" w:space="0" w:color="auto"/>
                                    <w:bottom w:val="none" w:sz="0" w:space="0" w:color="auto"/>
                                    <w:right w:val="none" w:sz="0" w:space="0" w:color="auto"/>
                                  </w:divBdr>
                                  <w:divsChild>
                                    <w:div w:id="598874333">
                                      <w:marLeft w:val="60"/>
                                      <w:marRight w:val="0"/>
                                      <w:marTop w:val="0"/>
                                      <w:marBottom w:val="0"/>
                                      <w:divBdr>
                                        <w:top w:val="none" w:sz="0" w:space="0" w:color="auto"/>
                                        <w:left w:val="none" w:sz="0" w:space="0" w:color="auto"/>
                                        <w:bottom w:val="none" w:sz="0" w:space="0" w:color="auto"/>
                                        <w:right w:val="none" w:sz="0" w:space="0" w:color="auto"/>
                                      </w:divBdr>
                                      <w:divsChild>
                                        <w:div w:id="1875189750">
                                          <w:marLeft w:val="0"/>
                                          <w:marRight w:val="0"/>
                                          <w:marTop w:val="0"/>
                                          <w:marBottom w:val="0"/>
                                          <w:divBdr>
                                            <w:top w:val="none" w:sz="0" w:space="0" w:color="auto"/>
                                            <w:left w:val="none" w:sz="0" w:space="0" w:color="auto"/>
                                            <w:bottom w:val="none" w:sz="0" w:space="0" w:color="auto"/>
                                            <w:right w:val="none" w:sz="0" w:space="0" w:color="auto"/>
                                          </w:divBdr>
                                          <w:divsChild>
                                            <w:div w:id="673805640">
                                              <w:marLeft w:val="0"/>
                                              <w:marRight w:val="0"/>
                                              <w:marTop w:val="0"/>
                                              <w:marBottom w:val="120"/>
                                              <w:divBdr>
                                                <w:top w:val="single" w:sz="6" w:space="0" w:color="F5F5F5"/>
                                                <w:left w:val="single" w:sz="6" w:space="0" w:color="F5F5F5"/>
                                                <w:bottom w:val="single" w:sz="6" w:space="0" w:color="F5F5F5"/>
                                                <w:right w:val="single" w:sz="6" w:space="0" w:color="F5F5F5"/>
                                              </w:divBdr>
                                              <w:divsChild>
                                                <w:div w:id="314917240">
                                                  <w:marLeft w:val="0"/>
                                                  <w:marRight w:val="0"/>
                                                  <w:marTop w:val="0"/>
                                                  <w:marBottom w:val="0"/>
                                                  <w:divBdr>
                                                    <w:top w:val="none" w:sz="0" w:space="0" w:color="auto"/>
                                                    <w:left w:val="none" w:sz="0" w:space="0" w:color="auto"/>
                                                    <w:bottom w:val="none" w:sz="0" w:space="0" w:color="auto"/>
                                                    <w:right w:val="none" w:sz="0" w:space="0" w:color="auto"/>
                                                  </w:divBdr>
                                                  <w:divsChild>
                                                    <w:div w:id="59880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0489575">
      <w:bodyDiv w:val="1"/>
      <w:marLeft w:val="0"/>
      <w:marRight w:val="0"/>
      <w:marTop w:val="0"/>
      <w:marBottom w:val="0"/>
      <w:divBdr>
        <w:top w:val="none" w:sz="0" w:space="0" w:color="auto"/>
        <w:left w:val="none" w:sz="0" w:space="0" w:color="auto"/>
        <w:bottom w:val="none" w:sz="0" w:space="0" w:color="auto"/>
        <w:right w:val="none" w:sz="0" w:space="0" w:color="auto"/>
      </w:divBdr>
      <w:divsChild>
        <w:div w:id="1610619816">
          <w:marLeft w:val="0"/>
          <w:marRight w:val="0"/>
          <w:marTop w:val="0"/>
          <w:marBottom w:val="0"/>
          <w:divBdr>
            <w:top w:val="none" w:sz="0" w:space="0" w:color="auto"/>
            <w:left w:val="none" w:sz="0" w:space="0" w:color="auto"/>
            <w:bottom w:val="none" w:sz="0" w:space="0" w:color="auto"/>
            <w:right w:val="none" w:sz="0" w:space="0" w:color="auto"/>
          </w:divBdr>
          <w:divsChild>
            <w:div w:id="822088060">
              <w:marLeft w:val="0"/>
              <w:marRight w:val="0"/>
              <w:marTop w:val="0"/>
              <w:marBottom w:val="0"/>
              <w:divBdr>
                <w:top w:val="none" w:sz="0" w:space="0" w:color="auto"/>
                <w:left w:val="none" w:sz="0" w:space="0" w:color="auto"/>
                <w:bottom w:val="none" w:sz="0" w:space="0" w:color="auto"/>
                <w:right w:val="none" w:sz="0" w:space="0" w:color="auto"/>
              </w:divBdr>
              <w:divsChild>
                <w:div w:id="671958849">
                  <w:marLeft w:val="0"/>
                  <w:marRight w:val="0"/>
                  <w:marTop w:val="0"/>
                  <w:marBottom w:val="0"/>
                  <w:divBdr>
                    <w:top w:val="none" w:sz="0" w:space="0" w:color="auto"/>
                    <w:left w:val="none" w:sz="0" w:space="0" w:color="auto"/>
                    <w:bottom w:val="none" w:sz="0" w:space="0" w:color="auto"/>
                    <w:right w:val="none" w:sz="0" w:space="0" w:color="auto"/>
                  </w:divBdr>
                  <w:divsChild>
                    <w:div w:id="1164593161">
                      <w:marLeft w:val="0"/>
                      <w:marRight w:val="0"/>
                      <w:marTop w:val="0"/>
                      <w:marBottom w:val="0"/>
                      <w:divBdr>
                        <w:top w:val="none" w:sz="0" w:space="0" w:color="auto"/>
                        <w:left w:val="none" w:sz="0" w:space="0" w:color="auto"/>
                        <w:bottom w:val="none" w:sz="0" w:space="0" w:color="auto"/>
                        <w:right w:val="none" w:sz="0" w:space="0" w:color="auto"/>
                      </w:divBdr>
                      <w:divsChild>
                        <w:div w:id="626546422">
                          <w:marLeft w:val="0"/>
                          <w:marRight w:val="0"/>
                          <w:marTop w:val="0"/>
                          <w:marBottom w:val="0"/>
                          <w:divBdr>
                            <w:top w:val="none" w:sz="0" w:space="0" w:color="auto"/>
                            <w:left w:val="none" w:sz="0" w:space="0" w:color="auto"/>
                            <w:bottom w:val="none" w:sz="0" w:space="0" w:color="auto"/>
                            <w:right w:val="none" w:sz="0" w:space="0" w:color="auto"/>
                          </w:divBdr>
                          <w:divsChild>
                            <w:div w:id="2097707094">
                              <w:marLeft w:val="0"/>
                              <w:marRight w:val="0"/>
                              <w:marTop w:val="0"/>
                              <w:marBottom w:val="0"/>
                              <w:divBdr>
                                <w:top w:val="none" w:sz="0" w:space="0" w:color="auto"/>
                                <w:left w:val="none" w:sz="0" w:space="0" w:color="auto"/>
                                <w:bottom w:val="none" w:sz="0" w:space="0" w:color="auto"/>
                                <w:right w:val="none" w:sz="0" w:space="0" w:color="auto"/>
                              </w:divBdr>
                              <w:divsChild>
                                <w:div w:id="891889897">
                                  <w:marLeft w:val="0"/>
                                  <w:marRight w:val="0"/>
                                  <w:marTop w:val="0"/>
                                  <w:marBottom w:val="0"/>
                                  <w:divBdr>
                                    <w:top w:val="none" w:sz="0" w:space="0" w:color="auto"/>
                                    <w:left w:val="none" w:sz="0" w:space="0" w:color="auto"/>
                                    <w:bottom w:val="none" w:sz="0" w:space="0" w:color="auto"/>
                                    <w:right w:val="none" w:sz="0" w:space="0" w:color="auto"/>
                                  </w:divBdr>
                                  <w:divsChild>
                                    <w:div w:id="1441339355">
                                      <w:marLeft w:val="60"/>
                                      <w:marRight w:val="0"/>
                                      <w:marTop w:val="0"/>
                                      <w:marBottom w:val="0"/>
                                      <w:divBdr>
                                        <w:top w:val="none" w:sz="0" w:space="0" w:color="auto"/>
                                        <w:left w:val="none" w:sz="0" w:space="0" w:color="auto"/>
                                        <w:bottom w:val="none" w:sz="0" w:space="0" w:color="auto"/>
                                        <w:right w:val="none" w:sz="0" w:space="0" w:color="auto"/>
                                      </w:divBdr>
                                      <w:divsChild>
                                        <w:div w:id="1631398981">
                                          <w:marLeft w:val="0"/>
                                          <w:marRight w:val="0"/>
                                          <w:marTop w:val="0"/>
                                          <w:marBottom w:val="0"/>
                                          <w:divBdr>
                                            <w:top w:val="none" w:sz="0" w:space="0" w:color="auto"/>
                                            <w:left w:val="none" w:sz="0" w:space="0" w:color="auto"/>
                                            <w:bottom w:val="none" w:sz="0" w:space="0" w:color="auto"/>
                                            <w:right w:val="none" w:sz="0" w:space="0" w:color="auto"/>
                                          </w:divBdr>
                                          <w:divsChild>
                                            <w:div w:id="1620184067">
                                              <w:marLeft w:val="0"/>
                                              <w:marRight w:val="0"/>
                                              <w:marTop w:val="0"/>
                                              <w:marBottom w:val="120"/>
                                              <w:divBdr>
                                                <w:top w:val="single" w:sz="6" w:space="0" w:color="F5F5F5"/>
                                                <w:left w:val="single" w:sz="6" w:space="0" w:color="F5F5F5"/>
                                                <w:bottom w:val="single" w:sz="6" w:space="0" w:color="F5F5F5"/>
                                                <w:right w:val="single" w:sz="6" w:space="0" w:color="F5F5F5"/>
                                              </w:divBdr>
                                              <w:divsChild>
                                                <w:div w:id="1735590758">
                                                  <w:marLeft w:val="0"/>
                                                  <w:marRight w:val="0"/>
                                                  <w:marTop w:val="0"/>
                                                  <w:marBottom w:val="0"/>
                                                  <w:divBdr>
                                                    <w:top w:val="none" w:sz="0" w:space="0" w:color="auto"/>
                                                    <w:left w:val="none" w:sz="0" w:space="0" w:color="auto"/>
                                                    <w:bottom w:val="none" w:sz="0" w:space="0" w:color="auto"/>
                                                    <w:right w:val="none" w:sz="0" w:space="0" w:color="auto"/>
                                                  </w:divBdr>
                                                  <w:divsChild>
                                                    <w:div w:id="61802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rescue@rescue.ee/et/ohtlikud-ettev&#245;tted" TargetMode="External"/><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2FADD-0ECE-40D8-92DE-12C2D3166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Pages>
  <Words>670</Words>
  <Characters>3892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Autoliv</Company>
  <LinksUpToDate>false</LinksUpToDate>
  <CharactersWithSpaces>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Ulvi Kaar</dc:creator>
  <cp:lastModifiedBy>Ulvi Kaar</cp:lastModifiedBy>
  <cp:revision>12</cp:revision>
  <cp:lastPrinted>2022-08-09T07:21:00Z</cp:lastPrinted>
  <dcterms:created xsi:type="dcterms:W3CDTF">2022-08-09T06:19:00Z</dcterms:created>
  <dcterms:modified xsi:type="dcterms:W3CDTF">2022-09-15T04:18:00Z</dcterms:modified>
</cp:coreProperties>
</file>